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8B" w:rsidRDefault="00EF7C8B" w:rsidP="004C29E6">
      <w:pPr>
        <w:rPr>
          <w:rFonts w:asciiTheme="minorHAnsi" w:hAnsiTheme="minorHAnsi" w:cstheme="minorHAnsi"/>
          <w:b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7C52A9">
        <w:rPr>
          <w:rFonts w:asciiTheme="minorHAnsi" w:hAnsiTheme="minorHAnsi" w:cstheme="minorHAnsi"/>
          <w:b/>
        </w:rPr>
        <w:t>2</w:t>
      </w:r>
      <w:r w:rsidR="002E2B09">
        <w:rPr>
          <w:rFonts w:asciiTheme="minorHAnsi" w:hAnsiTheme="minorHAnsi" w:cstheme="minorHAnsi"/>
          <w:b/>
        </w:rPr>
        <w:t>5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372222" w:rsidRDefault="0011594A" w:rsidP="0037222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22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37222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37222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37222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1A513C" w:rsidRPr="00372222" w:rsidRDefault="005F162B" w:rsidP="0037222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22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372222">
        <w:rPr>
          <w:rFonts w:asciiTheme="minorHAnsi" w:hAnsiTheme="minorHAnsi" w:cstheme="minorHAnsi"/>
          <w:b/>
          <w:sz w:val="22"/>
          <w:szCs w:val="22"/>
        </w:rPr>
        <w:t>á</w:t>
      </w:r>
      <w:r w:rsidRPr="0037222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37222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37222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37222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2B09">
        <w:rPr>
          <w:rFonts w:asciiTheme="minorHAnsi" w:hAnsiTheme="minorHAnsi" w:cstheme="minorHAnsi"/>
          <w:b/>
          <w:sz w:val="22"/>
          <w:szCs w:val="22"/>
        </w:rPr>
        <w:t>26</w:t>
      </w:r>
      <w:r w:rsidR="001D3164" w:rsidRPr="0037222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74D22" w:rsidRPr="00372222">
        <w:rPr>
          <w:rFonts w:asciiTheme="minorHAnsi" w:hAnsiTheme="minorHAnsi" w:cstheme="minorHAnsi"/>
          <w:b/>
          <w:sz w:val="22"/>
          <w:szCs w:val="22"/>
        </w:rPr>
        <w:t>března</w:t>
      </w:r>
      <w:r w:rsidR="00954DDD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372222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2B09">
        <w:rPr>
          <w:rFonts w:asciiTheme="minorHAnsi" w:hAnsiTheme="minorHAnsi" w:cstheme="minorHAnsi"/>
          <w:b/>
          <w:sz w:val="22"/>
          <w:szCs w:val="22"/>
        </w:rPr>
        <w:t>od 14:00 hodin v pracovně děkana na DLF UP</w:t>
      </w:r>
    </w:p>
    <w:p w:rsidR="00387F15" w:rsidRPr="004C29E6" w:rsidRDefault="00D109C0" w:rsidP="004C29E6">
      <w:pP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Omluven</w:t>
      </w:r>
      <w:r w:rsidR="002E2B09" w:rsidRPr="004C29E6">
        <w:rPr>
          <w:rFonts w:asciiTheme="minorHAnsi" w:hAnsiTheme="minorHAnsi" w:cstheme="minorHAnsi"/>
          <w:sz w:val="22"/>
          <w:szCs w:val="22"/>
        </w:rPr>
        <w:t>i</w:t>
      </w:r>
      <w:r w:rsidRPr="004C29E6">
        <w:rPr>
          <w:rFonts w:asciiTheme="minorHAnsi" w:hAnsiTheme="minorHAnsi" w:cstheme="minorHAnsi"/>
          <w:sz w:val="22"/>
          <w:szCs w:val="22"/>
        </w:rPr>
        <w:t xml:space="preserve">: </w:t>
      </w:r>
      <w:r w:rsidR="002E2B09" w:rsidRPr="004C29E6">
        <w:rPr>
          <w:rFonts w:asciiTheme="minorHAnsi" w:hAnsiTheme="minorHAnsi" w:cstheme="minorHAnsi"/>
          <w:sz w:val="22"/>
          <w:szCs w:val="22"/>
        </w:rPr>
        <w:t xml:space="preserve">prof. MUDr. Milan Kolář, Ph.D., prof. RNDr. Hana Kolářová, CSc., </w:t>
      </w:r>
      <w:r w:rsidRPr="004C29E6">
        <w:rPr>
          <w:rFonts w:asciiTheme="minorHAnsi" w:hAnsiTheme="minorHAnsi" w:cstheme="minorHAnsi"/>
          <w:sz w:val="22"/>
          <w:szCs w:val="22"/>
        </w:rPr>
        <w:t>prof. MUDr. Eliška Sovová, Ph.D.</w:t>
      </w:r>
      <w:r w:rsidR="002E2B09" w:rsidRPr="004C29E6">
        <w:rPr>
          <w:rFonts w:asciiTheme="minorHAnsi" w:hAnsiTheme="minorHAnsi" w:cstheme="minorHAnsi"/>
          <w:sz w:val="22"/>
          <w:szCs w:val="22"/>
        </w:rPr>
        <w:t>, MBA, MUDr. Jan Strojil, Ph.D.</w:t>
      </w:r>
    </w:p>
    <w:p w:rsidR="00FF4A8D" w:rsidRPr="004C29E6" w:rsidRDefault="00FF4A8D" w:rsidP="004C29E6">
      <w:pP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Host: prof. MUDr. Josef Zadražil, CSc.</w:t>
      </w:r>
    </w:p>
    <w:p w:rsidR="00876485" w:rsidRPr="004C29E6" w:rsidRDefault="00876485" w:rsidP="004C29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2136" w:rsidRPr="004C29E6" w:rsidRDefault="00492136" w:rsidP="004C29E6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29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Poradu vedení LF UP zahájil a řídil </w:t>
      </w:r>
      <w:r w:rsidRPr="004C29E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proděkan prof. MUDr. Tomáš Papajík, CSc.</w:t>
      </w:r>
      <w:r w:rsidRPr="004C29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 zastoupení děkana prof. MUDr. Milana Koláře, Ph.D., který se účastnil slavnostní inaugurace děkanky </w:t>
      </w:r>
      <w:r w:rsidRPr="004C29E6">
        <w:rPr>
          <w:rFonts w:asciiTheme="minorHAnsi" w:hAnsiTheme="minorHAnsi" w:cstheme="minorHAnsi"/>
          <w:sz w:val="22"/>
          <w:szCs w:val="22"/>
        </w:rPr>
        <w:t>Jesseniovy lékařské fakulty UK v Martině prof. MUDr. Andrey Čalkovské, DrSc.</w:t>
      </w:r>
    </w:p>
    <w:p w:rsidR="00E003B5" w:rsidRPr="004C29E6" w:rsidRDefault="00E003B5" w:rsidP="004C29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2886" w:rsidRPr="004C29E6" w:rsidRDefault="008D2CCB" w:rsidP="004C29E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2E2B09" w:rsidRPr="004C29E6" w:rsidRDefault="002E2B09" w:rsidP="004C29E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23/4 Zajistit, aby všechny referáty DLF UP sdílely mezi sebou informace tak, aby tyto nebylo nutné získávat z jednotlivých pracovišť fakulty.</w:t>
      </w:r>
      <w:r w:rsidR="00045284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045284" w:rsidRPr="004C29E6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2E2B09" w:rsidRPr="004C29E6" w:rsidRDefault="002E2B09" w:rsidP="004C29E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24/1 Rozeslat vedoucím zaměstnancům fakulty rozpočet LF UP pro rok 2019 a výsledek hospodaření fakulty za rok 2018.</w:t>
      </w:r>
      <w:r w:rsidR="00045284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045284" w:rsidRPr="004C29E6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2E2B09" w:rsidRPr="004C29E6" w:rsidRDefault="002E2B09" w:rsidP="004C2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24/2 Zúčastnit se schůzky ve věci Vnitřního mzdového předpisu UP a jeho realizace (včetně 4 % navýšení tarifu u nejnižších příjmových skupin), která se uskuteční v pátek 22. 3. 2019 od 9:00 na RUP.</w:t>
      </w:r>
    </w:p>
    <w:p w:rsidR="002E2B09" w:rsidRPr="004C29E6" w:rsidRDefault="00045284" w:rsidP="004C2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Splněno. Tajemnice Ing. Valíková informovala vedení fakulty.</w:t>
      </w:r>
    </w:p>
    <w:p w:rsidR="002E2B09" w:rsidRPr="004C29E6" w:rsidRDefault="002E2B09" w:rsidP="004C29E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24/3 Připravit stručnou informaci o stavu příprav k zajištění plnění usnesení o navýšení počtu přijímaných studentů ve studijním programu Všeobecné lékařství o 15 % v akademickém roce 2019/2020 a tuto zaslat Ing. Janě Říhové na MŠMT.</w:t>
      </w:r>
      <w:r w:rsidR="00045284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045284" w:rsidRPr="004C29E6">
        <w:rPr>
          <w:rFonts w:asciiTheme="minorHAnsi" w:hAnsiTheme="minorHAnsi" w:cstheme="minorHAnsi"/>
          <w:b/>
          <w:sz w:val="22"/>
          <w:szCs w:val="22"/>
        </w:rPr>
        <w:t xml:space="preserve">Splněno. </w:t>
      </w:r>
    </w:p>
    <w:p w:rsidR="002E2B09" w:rsidRPr="004C29E6" w:rsidRDefault="002E2B09" w:rsidP="004C2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24/4 Projednat s ředitelem FNOL prof. MUDr. Romanem Havlíkem, Ph.D. otázku výběrových řízení        LF UP a FNOL pro jaro 2019, a poté informovat proděkana prof. MUDr. Tomáše Papajíka, CSc. k zajištění jejich realizace.</w:t>
      </w:r>
      <w:r w:rsidR="00045284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045284" w:rsidRPr="004C29E6">
        <w:rPr>
          <w:rFonts w:asciiTheme="minorHAnsi" w:hAnsiTheme="minorHAnsi" w:cstheme="minorHAnsi"/>
          <w:b/>
          <w:sz w:val="22"/>
          <w:szCs w:val="22"/>
        </w:rPr>
        <w:t>Splněno. Děkan LF UP projednal s ředitelem FNOL otázku výběrových řízení</w:t>
      </w:r>
      <w:r w:rsidR="00563524" w:rsidRPr="004C29E6">
        <w:rPr>
          <w:rFonts w:asciiTheme="minorHAnsi" w:hAnsiTheme="minorHAnsi" w:cstheme="minorHAnsi"/>
          <w:b/>
          <w:sz w:val="22"/>
          <w:szCs w:val="22"/>
        </w:rPr>
        <w:t xml:space="preserve"> LF UP a FNOL</w:t>
      </w:r>
      <w:r w:rsidR="00045284" w:rsidRPr="004C29E6">
        <w:rPr>
          <w:rFonts w:asciiTheme="minorHAnsi" w:hAnsiTheme="minorHAnsi" w:cstheme="minorHAnsi"/>
          <w:b/>
          <w:sz w:val="22"/>
          <w:szCs w:val="22"/>
        </w:rPr>
        <w:t xml:space="preserve">, která budou </w:t>
      </w:r>
      <w:r w:rsidR="00B215E9">
        <w:rPr>
          <w:rFonts w:asciiTheme="minorHAnsi" w:hAnsiTheme="minorHAnsi" w:cstheme="minorHAnsi"/>
          <w:b/>
          <w:sz w:val="22"/>
          <w:szCs w:val="22"/>
        </w:rPr>
        <w:t>realizována na jaře 2019.</w:t>
      </w:r>
    </w:p>
    <w:p w:rsidR="002E2B09" w:rsidRPr="004C29E6" w:rsidRDefault="002E2B09" w:rsidP="004C29E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24/5 Zastoupit děkana LF UP prof. MUDr. Milana Koláře, Ph.D., který se bude účastnit slavnostní inaugurace děkanky JLF UK v Martině prof. MUDr. Andrey Čalkovské, DrSc., na poradě vedení LF UP v úterý 26. 3. 2019.</w:t>
      </w:r>
      <w:r w:rsidR="00045284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045284" w:rsidRPr="004C29E6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2E2B09" w:rsidRPr="004C29E6" w:rsidRDefault="002E2B09" w:rsidP="004C29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4C29E6" w:rsidRDefault="00AE1364" w:rsidP="004C29E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B70536" w:rsidRPr="004C29E6" w:rsidRDefault="00E111CA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4C29E6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„Radicés/Kořeny 2019“ a Diamantové promoce absolventského ročníku 1959.</w:t>
      </w:r>
      <w:r w:rsidR="007C52A9" w:rsidRPr="004C29E6">
        <w:rPr>
          <w:rFonts w:asciiTheme="minorHAnsi" w:hAnsiTheme="minorHAnsi" w:cstheme="minorHAnsi"/>
          <w:sz w:val="22"/>
          <w:szCs w:val="22"/>
        </w:rPr>
        <w:t xml:space="preserve"> Zastoupit děkana LF UP na </w:t>
      </w:r>
      <w:r w:rsidR="00B70536" w:rsidRPr="004C29E6">
        <w:rPr>
          <w:rFonts w:asciiTheme="minorHAnsi" w:hAnsiTheme="minorHAnsi" w:cstheme="minorHAnsi"/>
          <w:sz w:val="22"/>
          <w:szCs w:val="22"/>
        </w:rPr>
        <w:t>obou ak</w:t>
      </w:r>
      <w:r w:rsidR="007C52A9" w:rsidRPr="004C29E6">
        <w:rPr>
          <w:rFonts w:asciiTheme="minorHAnsi" w:hAnsiTheme="minorHAnsi" w:cstheme="minorHAnsi"/>
          <w:sz w:val="22"/>
          <w:szCs w:val="22"/>
        </w:rPr>
        <w:t>cích</w:t>
      </w:r>
      <w:r w:rsidR="00B70536" w:rsidRPr="004C29E6">
        <w:rPr>
          <w:rFonts w:asciiTheme="minorHAnsi" w:hAnsiTheme="minorHAnsi" w:cstheme="minorHAnsi"/>
          <w:sz w:val="22"/>
          <w:szCs w:val="22"/>
        </w:rPr>
        <w:t>.</w:t>
      </w:r>
    </w:p>
    <w:p w:rsidR="00957647" w:rsidRPr="004C29E6" w:rsidRDefault="000D2AB5" w:rsidP="004C29E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Z: proděkanka prof. Sovová</w:t>
      </w:r>
      <w:r w:rsidR="00B70536" w:rsidRPr="004C29E6">
        <w:rPr>
          <w:rFonts w:asciiTheme="minorHAnsi" w:hAnsiTheme="minorHAnsi" w:cstheme="minorHAnsi"/>
          <w:b/>
          <w:sz w:val="22"/>
          <w:szCs w:val="22"/>
        </w:rPr>
        <w:t xml:space="preserve"> a proděkan prof. Modrianský</w:t>
      </w:r>
    </w:p>
    <w:p w:rsidR="00387F15" w:rsidRPr="004C29E6" w:rsidRDefault="00024C13" w:rsidP="004C2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19/5 Projednat s děkanem FTK UP návrh</w:t>
      </w:r>
      <w:r w:rsidR="00BB6AD8" w:rsidRPr="004C29E6">
        <w:rPr>
          <w:rFonts w:asciiTheme="minorHAnsi" w:hAnsiTheme="minorHAnsi" w:cstheme="minorHAnsi"/>
          <w:sz w:val="22"/>
          <w:szCs w:val="22"/>
        </w:rPr>
        <w:t xml:space="preserve"> cca </w:t>
      </w:r>
      <w:r w:rsidR="001B7B5F" w:rsidRPr="004C29E6">
        <w:rPr>
          <w:rFonts w:asciiTheme="minorHAnsi" w:hAnsiTheme="minorHAnsi" w:cstheme="minorHAnsi"/>
          <w:sz w:val="22"/>
          <w:szCs w:val="22"/>
        </w:rPr>
        <w:t>deseti</w:t>
      </w:r>
      <w:r w:rsidR="00BB6AD8" w:rsidRPr="004C29E6">
        <w:rPr>
          <w:rFonts w:asciiTheme="minorHAnsi" w:hAnsiTheme="minorHAnsi" w:cstheme="minorHAnsi"/>
          <w:sz w:val="22"/>
          <w:szCs w:val="22"/>
        </w:rPr>
        <w:t xml:space="preserve"> předmětů volitelných</w:t>
      </w:r>
      <w:r w:rsidR="001B7B5F" w:rsidRPr="004C29E6">
        <w:rPr>
          <w:rFonts w:asciiTheme="minorHAnsi" w:hAnsiTheme="minorHAnsi" w:cstheme="minorHAnsi"/>
          <w:sz w:val="22"/>
          <w:szCs w:val="22"/>
        </w:rPr>
        <w:t xml:space="preserve"> (předměty kategorie C)</w:t>
      </w:r>
      <w:r w:rsidR="00D32F4C" w:rsidRPr="004C29E6">
        <w:rPr>
          <w:rFonts w:asciiTheme="minorHAnsi" w:hAnsiTheme="minorHAnsi" w:cstheme="minorHAnsi"/>
          <w:sz w:val="22"/>
          <w:szCs w:val="22"/>
        </w:rPr>
        <w:t xml:space="preserve"> s pohybovou aktivitou</w:t>
      </w:r>
      <w:r w:rsidR="00BB6AD8" w:rsidRPr="004C29E6">
        <w:rPr>
          <w:rFonts w:asciiTheme="minorHAnsi" w:hAnsiTheme="minorHAnsi" w:cstheme="minorHAnsi"/>
          <w:sz w:val="22"/>
          <w:szCs w:val="22"/>
        </w:rPr>
        <w:t>, z nichž si budou moci studenti vybrat.</w:t>
      </w:r>
    </w:p>
    <w:p w:rsidR="00BB6AD8" w:rsidRPr="004C29E6" w:rsidRDefault="00BB6AD8" w:rsidP="004C2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033250" w:rsidRPr="004C29E6" w:rsidRDefault="0080249F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23/1 </w:t>
      </w:r>
      <w:r w:rsidR="00033250" w:rsidRPr="004C29E6">
        <w:rPr>
          <w:rFonts w:asciiTheme="minorHAnsi" w:hAnsiTheme="minorHAnsi" w:cstheme="minorHAnsi"/>
          <w:sz w:val="22"/>
          <w:szCs w:val="22"/>
        </w:rPr>
        <w:t xml:space="preserve">Zajistit technickou přípravu za LF UP ve věci dořešení otázky pozemků pro stavbu nové budovy </w:t>
      </w:r>
      <w:r w:rsidR="00A25BD0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033250" w:rsidRPr="004C29E6">
        <w:rPr>
          <w:rFonts w:asciiTheme="minorHAnsi" w:hAnsiTheme="minorHAnsi" w:cstheme="minorHAnsi"/>
          <w:sz w:val="22"/>
          <w:szCs w:val="22"/>
        </w:rPr>
        <w:t>LF UP/FZV UP.</w:t>
      </w:r>
    </w:p>
    <w:p w:rsidR="00033250" w:rsidRPr="004C29E6" w:rsidRDefault="00033250" w:rsidP="004C29E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747724" w:rsidRPr="004C29E6" w:rsidRDefault="00082886" w:rsidP="004C2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23/</w:t>
      </w:r>
      <w:r w:rsidR="00033250" w:rsidRPr="004C29E6">
        <w:rPr>
          <w:rFonts w:asciiTheme="minorHAnsi" w:hAnsiTheme="minorHAnsi" w:cstheme="minorHAnsi"/>
          <w:sz w:val="22"/>
          <w:szCs w:val="22"/>
        </w:rPr>
        <w:t>5</w:t>
      </w:r>
      <w:r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876485" w:rsidRPr="004C29E6">
        <w:rPr>
          <w:rFonts w:asciiTheme="minorHAnsi" w:hAnsiTheme="minorHAnsi" w:cstheme="minorHAnsi"/>
          <w:sz w:val="22"/>
          <w:szCs w:val="22"/>
        </w:rPr>
        <w:t xml:space="preserve">Připravit podklady za LF UP pro zprávu o čerpání finančních prostředků z fondů na fakultách </w:t>
      </w:r>
      <w:r w:rsidR="003C4A55" w:rsidRPr="004C29E6">
        <w:rPr>
          <w:rFonts w:asciiTheme="minorHAnsi" w:hAnsiTheme="minorHAnsi" w:cstheme="minorHAnsi"/>
          <w:sz w:val="22"/>
          <w:szCs w:val="22"/>
        </w:rPr>
        <w:t xml:space="preserve">UP </w:t>
      </w:r>
      <w:r w:rsidR="0072146B" w:rsidRPr="004C29E6">
        <w:rPr>
          <w:rFonts w:asciiTheme="minorHAnsi" w:hAnsiTheme="minorHAnsi" w:cstheme="minorHAnsi"/>
          <w:sz w:val="22"/>
          <w:szCs w:val="22"/>
        </w:rPr>
        <w:t xml:space="preserve">pro rok 2019, a to </w:t>
      </w:r>
      <w:r w:rsidRPr="004C29E6">
        <w:rPr>
          <w:rFonts w:asciiTheme="minorHAnsi" w:hAnsiTheme="minorHAnsi" w:cstheme="minorHAnsi"/>
          <w:sz w:val="22"/>
          <w:szCs w:val="22"/>
        </w:rPr>
        <w:t>do konce března t. r.</w:t>
      </w:r>
    </w:p>
    <w:p w:rsidR="00CC11E0" w:rsidRPr="004C29E6" w:rsidRDefault="00876485" w:rsidP="004C2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3C4A55" w:rsidRPr="004C29E6">
        <w:rPr>
          <w:rFonts w:asciiTheme="minorHAnsi" w:hAnsiTheme="minorHAnsi" w:cstheme="minorHAnsi"/>
          <w:b/>
          <w:sz w:val="22"/>
          <w:szCs w:val="22"/>
        </w:rPr>
        <w:t xml:space="preserve">děkan LF UP a </w:t>
      </w:r>
      <w:r w:rsidRPr="004C29E6">
        <w:rPr>
          <w:rFonts w:asciiTheme="minorHAnsi" w:hAnsiTheme="minorHAnsi" w:cstheme="minorHAnsi"/>
          <w:b/>
          <w:sz w:val="22"/>
          <w:szCs w:val="22"/>
        </w:rPr>
        <w:t>tajemnice Ing. Valíková</w:t>
      </w:r>
    </w:p>
    <w:p w:rsidR="004C29E6" w:rsidRPr="004C29E6" w:rsidRDefault="004C29E6" w:rsidP="004C29E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lastRenderedPageBreak/>
        <w:t>25/1 Připravit doporučující dopis děkana a společně se zdůvodněnými návrhy na udělení čestného titulu „Visiting Professor“ doc. Gaboru G. Kovacsovi, MD, PhD, doc. Christianu Kellovi, MD, prof. Dr. Raymondu Rosalesovi, MD, PhD a prof. Hans-Peteru Hartungovi, MD, FRCP, FEAN, FAAN, FANA předat předsedovi AS LF UP MUDr. Janu Strojilovi, Ph.D. s prosbou o projednání v AS LF UP. Poté bud</w:t>
      </w:r>
      <w:r w:rsidR="00632146">
        <w:rPr>
          <w:rFonts w:asciiTheme="minorHAnsi" w:hAnsiTheme="minorHAnsi" w:cstheme="minorHAnsi"/>
          <w:sz w:val="22"/>
          <w:szCs w:val="22"/>
        </w:rPr>
        <w:t>ou</w:t>
      </w:r>
      <w:r w:rsidRPr="004C29E6">
        <w:rPr>
          <w:rFonts w:asciiTheme="minorHAnsi" w:hAnsiTheme="minorHAnsi" w:cstheme="minorHAnsi"/>
          <w:sz w:val="22"/>
          <w:szCs w:val="22"/>
        </w:rPr>
        <w:t xml:space="preserve"> návrh</w:t>
      </w:r>
      <w:r w:rsidR="00632146">
        <w:rPr>
          <w:rFonts w:asciiTheme="minorHAnsi" w:hAnsiTheme="minorHAnsi" w:cstheme="minorHAnsi"/>
          <w:sz w:val="22"/>
          <w:szCs w:val="22"/>
        </w:rPr>
        <w:t>y</w:t>
      </w:r>
      <w:r w:rsidRPr="004C29E6">
        <w:rPr>
          <w:rFonts w:asciiTheme="minorHAnsi" w:hAnsiTheme="minorHAnsi" w:cstheme="minorHAnsi"/>
          <w:sz w:val="22"/>
          <w:szCs w:val="22"/>
        </w:rPr>
        <w:t xml:space="preserve"> předložen</w:t>
      </w:r>
      <w:r w:rsidR="00632146">
        <w:rPr>
          <w:rFonts w:asciiTheme="minorHAnsi" w:hAnsiTheme="minorHAnsi" w:cstheme="minorHAnsi"/>
          <w:sz w:val="22"/>
          <w:szCs w:val="22"/>
        </w:rPr>
        <w:t>y</w:t>
      </w:r>
      <w:r w:rsidRPr="004C29E6">
        <w:rPr>
          <w:rFonts w:asciiTheme="minorHAnsi" w:hAnsiTheme="minorHAnsi" w:cstheme="minorHAnsi"/>
          <w:sz w:val="22"/>
          <w:szCs w:val="22"/>
        </w:rPr>
        <w:t xml:space="preserve"> VR LF UP ke schválení. </w:t>
      </w:r>
    </w:p>
    <w:p w:rsidR="004C29E6" w:rsidRPr="004C29E6" w:rsidRDefault="004C29E6" w:rsidP="004C29E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72222" w:rsidRPr="004C29E6" w:rsidRDefault="00372222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EF7C8B" w:rsidRPr="004C29E6" w:rsidRDefault="00EF7C8B" w:rsidP="004C29E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4C29E6" w:rsidRDefault="009A2C30" w:rsidP="004C29E6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FF4A8D" w:rsidRPr="004C29E6" w:rsidRDefault="00FF4A8D" w:rsidP="004C29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B09" w:rsidRPr="0091240F" w:rsidRDefault="00E003B5" w:rsidP="004C29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Prof. MUDr. Tomáš Papajík, CSc.:</w:t>
      </w:r>
    </w:p>
    <w:p w:rsidR="00E003B5" w:rsidRPr="004C29E6" w:rsidRDefault="00E003B5" w:rsidP="004C29E6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Normy UP</w:t>
      </w:r>
    </w:p>
    <w:p w:rsidR="00E003B5" w:rsidRPr="004C29E6" w:rsidRDefault="00E003B5" w:rsidP="00B215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Dnem 29. 3. 2019 nabývá účinnosti norma UP:</w:t>
      </w:r>
    </w:p>
    <w:p w:rsidR="00E003B5" w:rsidRPr="004C29E6" w:rsidRDefault="00E003B5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B3-17/1-MPK-N05</w:t>
      </w:r>
      <w:r w:rsidRPr="004C29E6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4C29E6">
        <w:rPr>
          <w:rFonts w:asciiTheme="minorHAnsi" w:hAnsiTheme="minorHAnsi" w:cstheme="minorHAnsi"/>
          <w:sz w:val="22"/>
          <w:szCs w:val="22"/>
        </w:rPr>
        <w:t>Novela č. 5 - Pokyn ke stanovení úrovně nepřímých nákladů</w:t>
      </w:r>
      <w:r w:rsidR="00632146">
        <w:rPr>
          <w:rFonts w:asciiTheme="minorHAnsi" w:hAnsiTheme="minorHAnsi" w:cstheme="minorHAnsi"/>
          <w:sz w:val="22"/>
          <w:szCs w:val="22"/>
        </w:rPr>
        <w:t xml:space="preserve"> </w:t>
      </w:r>
      <w:r w:rsidRPr="004C29E6">
        <w:rPr>
          <w:rFonts w:asciiTheme="minorHAnsi" w:hAnsiTheme="minorHAnsi" w:cstheme="minorHAnsi"/>
          <w:sz w:val="22"/>
          <w:szCs w:val="22"/>
        </w:rPr>
        <w:t>pro účely předkládání projektů v rámci institucionální podpory a v rámci předkládání projektů účelové podpory</w:t>
      </w:r>
    </w:p>
    <w:p w:rsidR="00E003B5" w:rsidRPr="004C29E6" w:rsidRDefault="00E003B5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8" w:history="1">
        <w:r w:rsidRPr="004C29E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https://files.upol.cz/normy/normy/B3-17-1-MPK-N05.pdf</w:t>
        </w:r>
      </w:hyperlink>
    </w:p>
    <w:p w:rsidR="00E003B5" w:rsidRPr="004C29E6" w:rsidRDefault="00E003B5" w:rsidP="00B215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Dnem 29. 3. 2019 nabývá účinnosti norma UP:</w:t>
      </w:r>
    </w:p>
    <w:p w:rsidR="00E003B5" w:rsidRPr="004C29E6" w:rsidRDefault="00E003B5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R-B-19/13 - Cestovní náhrady </w:t>
      </w:r>
    </w:p>
    <w:p w:rsidR="00E003B5" w:rsidRPr="004C29E6" w:rsidRDefault="00E003B5" w:rsidP="004C29E6">
      <w:pPr>
        <w:pStyle w:val="Bezmezer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9" w:history="1">
        <w:r w:rsidRPr="004C29E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https://files.upol.cz/normy/normy/R-B-19-13.pdf</w:t>
        </w:r>
      </w:hyperlink>
    </w:p>
    <w:p w:rsidR="00E003B5" w:rsidRPr="004C29E6" w:rsidRDefault="00E003B5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Vedoucí zaměstnanci </w:t>
      </w:r>
      <w:r w:rsidR="00632146">
        <w:rPr>
          <w:rFonts w:asciiTheme="minorHAnsi" w:hAnsiTheme="minorHAnsi" w:cstheme="minorHAnsi"/>
          <w:sz w:val="22"/>
          <w:szCs w:val="22"/>
        </w:rPr>
        <w:t xml:space="preserve">fakulty </w:t>
      </w:r>
      <w:r w:rsidRPr="004C29E6">
        <w:rPr>
          <w:rFonts w:asciiTheme="minorHAnsi" w:hAnsiTheme="minorHAnsi" w:cstheme="minorHAnsi"/>
          <w:sz w:val="22"/>
          <w:szCs w:val="22"/>
        </w:rPr>
        <w:t>byli informováni.</w:t>
      </w:r>
    </w:p>
    <w:p w:rsidR="00E003B5" w:rsidRPr="004C29E6" w:rsidRDefault="00F702A6" w:rsidP="004C29E6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Popularizační akce „Vesmírný závod“</w:t>
      </w:r>
    </w:p>
    <w:p w:rsidR="00E003B5" w:rsidRPr="004C29E6" w:rsidRDefault="008F42A0" w:rsidP="004C29E6">
      <w:pP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Vedení fakulty bylo informováno, že s</w:t>
      </w:r>
      <w:r w:rsidR="00F702A6" w:rsidRPr="004C29E6">
        <w:rPr>
          <w:rFonts w:asciiTheme="minorHAnsi" w:hAnsiTheme="minorHAnsi" w:cstheme="minorHAnsi"/>
          <w:sz w:val="22"/>
          <w:szCs w:val="22"/>
        </w:rPr>
        <w:t xml:space="preserve">lavnostní zahájení popularizační akce „Vesmírný závod“ se uskuteční v Pevnosti poznání UP </w:t>
      </w:r>
      <w:r w:rsidRPr="004C29E6">
        <w:rPr>
          <w:rFonts w:asciiTheme="minorHAnsi" w:hAnsiTheme="minorHAnsi" w:cstheme="minorHAnsi"/>
          <w:sz w:val="22"/>
          <w:szCs w:val="22"/>
        </w:rPr>
        <w:t xml:space="preserve">v úterý </w:t>
      </w:r>
      <w:r w:rsidR="00F702A6" w:rsidRPr="004C29E6">
        <w:rPr>
          <w:rFonts w:asciiTheme="minorHAnsi" w:hAnsiTheme="minorHAnsi" w:cstheme="minorHAnsi"/>
          <w:sz w:val="22"/>
          <w:szCs w:val="22"/>
        </w:rPr>
        <w:t>9. 4. 2019 v</w:t>
      </w:r>
      <w:r w:rsidR="00632146">
        <w:rPr>
          <w:rFonts w:asciiTheme="minorHAnsi" w:hAnsiTheme="minorHAnsi" w:cstheme="minorHAnsi"/>
          <w:sz w:val="22"/>
          <w:szCs w:val="22"/>
        </w:rPr>
        <w:t> </w:t>
      </w:r>
      <w:r w:rsidR="00F702A6" w:rsidRPr="004C29E6">
        <w:rPr>
          <w:rFonts w:asciiTheme="minorHAnsi" w:hAnsiTheme="minorHAnsi" w:cstheme="minorHAnsi"/>
          <w:sz w:val="22"/>
          <w:szCs w:val="22"/>
        </w:rPr>
        <w:t>17</w:t>
      </w:r>
      <w:r w:rsidR="00632146">
        <w:rPr>
          <w:rFonts w:asciiTheme="minorHAnsi" w:hAnsiTheme="minorHAnsi" w:cstheme="minorHAnsi"/>
          <w:sz w:val="22"/>
          <w:szCs w:val="22"/>
        </w:rPr>
        <w:t>:00</w:t>
      </w:r>
      <w:r w:rsidR="00F702A6" w:rsidRPr="004C29E6">
        <w:rPr>
          <w:rFonts w:asciiTheme="minorHAnsi" w:hAnsiTheme="minorHAnsi" w:cstheme="minorHAnsi"/>
          <w:sz w:val="22"/>
          <w:szCs w:val="22"/>
        </w:rPr>
        <w:t xml:space="preserve"> hodin za účasti astronauta Andrewa Feustela z NASA. Popularizační akce potrvá celý měsíc.</w:t>
      </w:r>
    </w:p>
    <w:p w:rsidR="00E003B5" w:rsidRPr="004C29E6" w:rsidRDefault="00F702A6" w:rsidP="004C29E6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Návrh</w:t>
      </w:r>
      <w:r w:rsidR="00632146">
        <w:rPr>
          <w:rFonts w:asciiTheme="minorHAnsi" w:hAnsiTheme="minorHAnsi" w:cstheme="minorHAnsi"/>
          <w:b/>
          <w:sz w:val="22"/>
          <w:szCs w:val="22"/>
        </w:rPr>
        <w:t>y</w:t>
      </w:r>
      <w:r w:rsidRPr="004C29E6">
        <w:rPr>
          <w:rFonts w:asciiTheme="minorHAnsi" w:hAnsiTheme="minorHAnsi" w:cstheme="minorHAnsi"/>
          <w:b/>
          <w:sz w:val="22"/>
          <w:szCs w:val="22"/>
        </w:rPr>
        <w:t xml:space="preserve"> na udělení čestného titulu „Visiting Professor“</w:t>
      </w:r>
    </w:p>
    <w:p w:rsidR="00D90712" w:rsidRPr="004C29E6" w:rsidRDefault="00F702A6" w:rsidP="004C29E6">
      <w:pPr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V souladu s univerzitní normou B3-16/5-SR Směrnice rektora UP </w:t>
      </w:r>
      <w:r w:rsidR="00E42E7B" w:rsidRPr="004C29E6">
        <w:rPr>
          <w:rFonts w:asciiTheme="minorHAnsi" w:hAnsiTheme="minorHAnsi" w:cstheme="minorHAnsi"/>
          <w:sz w:val="22"/>
          <w:szCs w:val="22"/>
        </w:rPr>
        <w:t xml:space="preserve">- </w:t>
      </w:r>
      <w:r w:rsidRPr="004C29E6">
        <w:rPr>
          <w:rFonts w:asciiTheme="minorHAnsi" w:hAnsiTheme="minorHAnsi" w:cstheme="minorHAnsi"/>
          <w:sz w:val="22"/>
          <w:szCs w:val="22"/>
        </w:rPr>
        <w:t xml:space="preserve">Udělování titulu „Visiting Professor“ zahraničním pracovníkům a na základě vnitřní normy LF UP č. LF-B-18/09 Směrnice děkana LF UP k postavení hostujících profesorů vedení fakulty projednalo </w:t>
      </w:r>
      <w:r w:rsidR="00445BA7" w:rsidRPr="004C29E6">
        <w:rPr>
          <w:rFonts w:asciiTheme="minorHAnsi" w:hAnsiTheme="minorHAnsi" w:cstheme="minorHAnsi"/>
          <w:sz w:val="22"/>
          <w:szCs w:val="22"/>
        </w:rPr>
        <w:t>čtyři</w:t>
      </w:r>
      <w:r w:rsidRPr="004C29E6">
        <w:rPr>
          <w:rFonts w:asciiTheme="minorHAnsi" w:hAnsiTheme="minorHAnsi" w:cstheme="minorHAnsi"/>
          <w:sz w:val="22"/>
          <w:szCs w:val="22"/>
        </w:rPr>
        <w:t xml:space="preserve"> žádosti </w:t>
      </w:r>
      <w:r w:rsidR="00445BA7" w:rsidRPr="004C29E6">
        <w:rPr>
          <w:rFonts w:asciiTheme="minorHAnsi" w:hAnsiTheme="minorHAnsi" w:cstheme="minorHAnsi"/>
          <w:sz w:val="22"/>
          <w:szCs w:val="22"/>
        </w:rPr>
        <w:t xml:space="preserve">o udělení čestného titulu „Visiting Professor“ </w:t>
      </w:r>
      <w:r w:rsidRPr="004C29E6">
        <w:rPr>
          <w:rFonts w:asciiTheme="minorHAnsi" w:hAnsiTheme="minorHAnsi" w:cstheme="minorHAnsi"/>
          <w:sz w:val="22"/>
          <w:szCs w:val="22"/>
        </w:rPr>
        <w:t xml:space="preserve">předložené prof. MUDr. Petrem Kaňovským, </w:t>
      </w:r>
      <w:r w:rsidR="00445BA7" w:rsidRPr="004C29E6">
        <w:rPr>
          <w:rFonts w:asciiTheme="minorHAnsi" w:hAnsiTheme="minorHAnsi" w:cstheme="minorHAnsi"/>
          <w:sz w:val="22"/>
          <w:szCs w:val="22"/>
        </w:rPr>
        <w:t>CSc., FEAN, přednostou Neurologické kli</w:t>
      </w:r>
      <w:r w:rsidR="00E42E7B" w:rsidRPr="004C29E6">
        <w:rPr>
          <w:rFonts w:asciiTheme="minorHAnsi" w:hAnsiTheme="minorHAnsi" w:cstheme="minorHAnsi"/>
          <w:sz w:val="22"/>
          <w:szCs w:val="22"/>
        </w:rPr>
        <w:t xml:space="preserve">niky LF UP a FNOL. Všichni navrhovaní jsou renomovaní </w:t>
      </w:r>
      <w:r w:rsidR="001033B0" w:rsidRPr="004C29E6">
        <w:rPr>
          <w:rFonts w:asciiTheme="minorHAnsi" w:hAnsiTheme="minorHAnsi" w:cstheme="minorHAnsi"/>
          <w:sz w:val="22"/>
          <w:szCs w:val="22"/>
        </w:rPr>
        <w:t>odborníci</w:t>
      </w:r>
      <w:r w:rsidR="00E42E7B" w:rsidRPr="004C29E6">
        <w:rPr>
          <w:rFonts w:asciiTheme="minorHAnsi" w:hAnsiTheme="minorHAnsi" w:cstheme="minorHAnsi"/>
          <w:sz w:val="22"/>
          <w:szCs w:val="22"/>
        </w:rPr>
        <w:t xml:space="preserve"> v neurologii a neurovědách. Děkan LF UP </w:t>
      </w:r>
      <w:r w:rsidR="00632146">
        <w:rPr>
          <w:rFonts w:asciiTheme="minorHAnsi" w:hAnsiTheme="minorHAnsi" w:cstheme="minorHAnsi"/>
          <w:sz w:val="22"/>
          <w:szCs w:val="22"/>
        </w:rPr>
        <w:t xml:space="preserve">připraví a </w:t>
      </w:r>
      <w:r w:rsidR="00E42E7B" w:rsidRPr="004C29E6">
        <w:rPr>
          <w:rFonts w:asciiTheme="minorHAnsi" w:hAnsiTheme="minorHAnsi" w:cstheme="minorHAnsi"/>
          <w:sz w:val="22"/>
          <w:szCs w:val="22"/>
        </w:rPr>
        <w:t xml:space="preserve">předloží </w:t>
      </w:r>
      <w:r w:rsidR="001033B0" w:rsidRPr="004C29E6">
        <w:rPr>
          <w:rFonts w:asciiTheme="minorHAnsi" w:hAnsiTheme="minorHAnsi" w:cstheme="minorHAnsi"/>
          <w:sz w:val="22"/>
          <w:szCs w:val="22"/>
        </w:rPr>
        <w:t xml:space="preserve">doporučující dopis děkana </w:t>
      </w:r>
      <w:r w:rsidR="00632146">
        <w:rPr>
          <w:rFonts w:asciiTheme="minorHAnsi" w:hAnsiTheme="minorHAnsi" w:cstheme="minorHAnsi"/>
          <w:sz w:val="22"/>
          <w:szCs w:val="22"/>
        </w:rPr>
        <w:t>společně se</w:t>
      </w:r>
      <w:r w:rsidR="001033B0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632146">
        <w:rPr>
          <w:rFonts w:asciiTheme="minorHAnsi" w:hAnsiTheme="minorHAnsi" w:cstheme="minorHAnsi"/>
          <w:sz w:val="22"/>
          <w:szCs w:val="22"/>
        </w:rPr>
        <w:t xml:space="preserve">zdůvodněnými </w:t>
      </w:r>
      <w:r w:rsidR="00E42E7B" w:rsidRPr="004C29E6">
        <w:rPr>
          <w:rFonts w:asciiTheme="minorHAnsi" w:hAnsiTheme="minorHAnsi" w:cstheme="minorHAnsi"/>
          <w:sz w:val="22"/>
          <w:szCs w:val="22"/>
        </w:rPr>
        <w:t xml:space="preserve">návrhy na udělení čestného titulu „Visiting Professor“ </w:t>
      </w:r>
      <w:r w:rsidR="00632146">
        <w:rPr>
          <w:rFonts w:asciiTheme="minorHAnsi" w:hAnsiTheme="minorHAnsi" w:cstheme="minorHAnsi"/>
          <w:sz w:val="22"/>
          <w:szCs w:val="22"/>
        </w:rPr>
        <w:t>d</w:t>
      </w:r>
      <w:r w:rsidR="00E42E7B" w:rsidRPr="004C29E6">
        <w:rPr>
          <w:rFonts w:asciiTheme="minorHAnsi" w:hAnsiTheme="minorHAnsi" w:cstheme="minorHAnsi"/>
          <w:sz w:val="22"/>
          <w:szCs w:val="22"/>
        </w:rPr>
        <w:t>oc. Gaboru G. Kovacsovi, MD, PhD, doc. Christianu Kellovi, MD, prof. Dr. Raymondu Rosalesovi, MD, PhD a prof. Hans-Peteru Hartungovi, MD, FRCP, FEAN, FAAN, FANA předsedovi AS LF UP MUDr. Janu Strojilovi, Ph.D. s prosbou o projednání v AS LF UP.</w:t>
      </w:r>
      <w:r w:rsidR="00632146">
        <w:rPr>
          <w:rFonts w:asciiTheme="minorHAnsi" w:hAnsiTheme="minorHAnsi" w:cstheme="minorHAnsi"/>
          <w:sz w:val="22"/>
          <w:szCs w:val="22"/>
        </w:rPr>
        <w:t xml:space="preserve"> Poté budou</w:t>
      </w:r>
      <w:r w:rsidR="001033B0" w:rsidRPr="004C29E6">
        <w:rPr>
          <w:rFonts w:asciiTheme="minorHAnsi" w:hAnsiTheme="minorHAnsi" w:cstheme="minorHAnsi"/>
          <w:sz w:val="22"/>
          <w:szCs w:val="22"/>
        </w:rPr>
        <w:t xml:space="preserve"> návrh</w:t>
      </w:r>
      <w:r w:rsidR="00632146">
        <w:rPr>
          <w:rFonts w:asciiTheme="minorHAnsi" w:hAnsiTheme="minorHAnsi" w:cstheme="minorHAnsi"/>
          <w:sz w:val="22"/>
          <w:szCs w:val="22"/>
        </w:rPr>
        <w:t>y</w:t>
      </w:r>
      <w:r w:rsidR="001033B0" w:rsidRPr="004C29E6">
        <w:rPr>
          <w:rFonts w:asciiTheme="minorHAnsi" w:hAnsiTheme="minorHAnsi" w:cstheme="minorHAnsi"/>
          <w:sz w:val="22"/>
          <w:szCs w:val="22"/>
        </w:rPr>
        <w:t xml:space="preserve"> předložen</w:t>
      </w:r>
      <w:r w:rsidR="00632146">
        <w:rPr>
          <w:rFonts w:asciiTheme="minorHAnsi" w:hAnsiTheme="minorHAnsi" w:cstheme="minorHAnsi"/>
          <w:sz w:val="22"/>
          <w:szCs w:val="22"/>
        </w:rPr>
        <w:t>y</w:t>
      </w:r>
      <w:r w:rsidR="001033B0" w:rsidRPr="004C29E6">
        <w:rPr>
          <w:rFonts w:asciiTheme="minorHAnsi" w:hAnsiTheme="minorHAnsi" w:cstheme="minorHAnsi"/>
          <w:sz w:val="22"/>
          <w:szCs w:val="22"/>
        </w:rPr>
        <w:t xml:space="preserve"> VR LF UP ke schválení.</w:t>
      </w:r>
    </w:p>
    <w:p w:rsidR="00D90712" w:rsidRPr="004C29E6" w:rsidRDefault="00D90712" w:rsidP="004C29E6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N</w:t>
      </w:r>
      <w:r w:rsidR="001033B0" w:rsidRPr="004C29E6">
        <w:rPr>
          <w:rFonts w:asciiTheme="minorHAnsi" w:hAnsiTheme="minorHAnsi" w:cstheme="minorHAnsi"/>
          <w:b/>
          <w:sz w:val="22"/>
          <w:szCs w:val="22"/>
        </w:rPr>
        <w:t xml:space="preserve">ávrh technické novely směrnice B3-16/1-SR Realizace práv průmyslového vlastnictví </w:t>
      </w:r>
    </w:p>
    <w:p w:rsidR="001033B0" w:rsidRPr="004C29E6" w:rsidRDefault="00D90712" w:rsidP="004C29E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Vedení fakulty bylo seznámeno s návrhem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technické novely směrnice </w:t>
      </w:r>
      <w:r w:rsidR="001033B0" w:rsidRPr="004C29E6">
        <w:rPr>
          <w:rFonts w:asciiTheme="minorHAnsi" w:hAnsiTheme="minorHAnsi" w:cstheme="minorHAnsi"/>
          <w:bCs/>
          <w:color w:val="000000"/>
          <w:sz w:val="22"/>
          <w:szCs w:val="22"/>
        </w:rPr>
        <w:t>B3-16/1-SR Realizace práv průmyslového vlastnictví na U</w:t>
      </w:r>
      <w:r w:rsidRPr="004C29E6">
        <w:rPr>
          <w:rFonts w:asciiTheme="minorHAnsi" w:hAnsiTheme="minorHAnsi" w:cstheme="minorHAnsi"/>
          <w:bCs/>
          <w:color w:val="000000"/>
          <w:sz w:val="22"/>
          <w:szCs w:val="22"/>
        </w:rPr>
        <w:t>P.</w:t>
      </w:r>
      <w:r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 Tato novela byla připravena v součinnosti VTP UP a PO UP a upravuje článek 4 směrnice. Článek 4 Směrnice řeší proces přechodu průmyslových práv, především patentů, ze zaměstnance UP na UP, tak aby mohla UP práva dále využívat, zapsat do registru RIV a komercializovat. Posloupnost kroků je dána § 9 zákona </w:t>
      </w:r>
      <w:hyperlink r:id="rId10" w:history="1">
        <w:r w:rsidRPr="004C29E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č. 527/1990 Sb.</w:t>
        </w:r>
      </w:hyperlink>
      <w:r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 (Zákon o vynálezech, průmyslových vzorech a zlepšovacích návrzích) a je nutná pro dodržení zákonných povinností zaměstnanců UP i UP jakožto zaměstnavatele.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>Dosud nebyl tento proces zcela dodržován, což přinášelo UP rizika od nenaplnění povinných výstupů projektu až po ztrátu práv k průmyslovému vlastnictví. Z velké části to bylo způsobeno nejasným popisem procesu ve článku 4. Předložená technická novela proto</w:t>
      </w:r>
      <w:r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>vyjasňuje jednotlivé kroky v procesu, určuje pravomoci a odpovědnosti stran</w:t>
      </w:r>
      <w:r w:rsidRPr="004C29E6">
        <w:rPr>
          <w:rFonts w:asciiTheme="minorHAnsi" w:hAnsiTheme="minorHAnsi" w:cstheme="minorHAnsi"/>
          <w:sz w:val="22"/>
          <w:szCs w:val="22"/>
        </w:rPr>
        <w:t xml:space="preserve">,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>definuje správce procesu, což předejde opomenutí či nesprávnému provedení procesu ze strany zaměstnanců či vedoucích součástí UP</w:t>
      </w:r>
      <w:r w:rsidRPr="004C29E6">
        <w:rPr>
          <w:rFonts w:asciiTheme="minorHAnsi" w:hAnsiTheme="minorHAnsi" w:cstheme="minorHAnsi"/>
          <w:sz w:val="22"/>
          <w:szCs w:val="22"/>
        </w:rPr>
        <w:t xml:space="preserve"> a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dává více pravomocí vedoucím součástí UP, na kterých daný předmět průmyslového vlastnictví vznikl. </w:t>
      </w:r>
      <w:r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To povede především k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>nezpochybnitelným prá</w:t>
      </w:r>
      <w:r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vům UP k předmětům průmyslového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>vlastnictví vytvořeným zaměstnanci UP, v</w:t>
      </w:r>
      <w:r w:rsidRPr="004C29E6">
        <w:rPr>
          <w:rFonts w:asciiTheme="minorHAnsi" w:hAnsiTheme="minorHAnsi" w:cstheme="minorHAnsi"/>
          <w:color w:val="000000"/>
          <w:sz w:val="22"/>
          <w:szCs w:val="22"/>
        </w:rPr>
        <w:t>četně auditní stopy procesu,</w:t>
      </w:r>
      <w:r w:rsidRPr="004C29E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>k prokázání vlastnictví práv při kontrolách ze strany poskytovatelů dotace, zvýšení hodnoty výstupů při jejich komercializaci a snadnějšímu prověření čistoty práv ze strany licenčních či investičních partnerů,</w:t>
      </w:r>
      <w:r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lastRenderedPageBreak/>
        <w:t>ke snížení náročnosti procesu pro zaměstnance a vedoucí součástí UP</w:t>
      </w:r>
      <w:r w:rsidRPr="004C29E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1033B0" w:rsidRPr="004C29E6">
        <w:rPr>
          <w:rFonts w:asciiTheme="minorHAnsi" w:hAnsiTheme="minorHAnsi" w:cstheme="minorHAnsi"/>
          <w:color w:val="000000"/>
          <w:sz w:val="22"/>
          <w:szCs w:val="22"/>
        </w:rPr>
        <w:t>k operativnějšímu rozhodování ve věci průmyslových práv z pohledu vedoucích součástí UP.</w:t>
      </w:r>
      <w:r w:rsidR="00B215E9">
        <w:rPr>
          <w:rFonts w:asciiTheme="minorHAnsi" w:hAnsiTheme="minorHAnsi" w:cstheme="minorHAnsi"/>
          <w:color w:val="000000"/>
          <w:sz w:val="22"/>
          <w:szCs w:val="22"/>
        </w:rPr>
        <w:t xml:space="preserve"> Děkan informoval prorektora </w:t>
      </w:r>
      <w:r w:rsidR="0091240F">
        <w:rPr>
          <w:rFonts w:asciiTheme="minorHAnsi" w:hAnsiTheme="minorHAnsi" w:cstheme="minorHAnsi"/>
          <w:color w:val="000000"/>
          <w:sz w:val="22"/>
          <w:szCs w:val="22"/>
        </w:rPr>
        <w:t xml:space="preserve">UP </w:t>
      </w:r>
      <w:r w:rsidR="0091240F" w:rsidRPr="0091240F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prof. Mgr. Jaromír</w:t>
      </w:r>
      <w:r w:rsidR="0091240F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a Fiuráška</w:t>
      </w:r>
      <w:r w:rsidR="0091240F" w:rsidRPr="0091240F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, Ph.D.</w:t>
      </w:r>
      <w:r w:rsidR="0091240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215E9">
        <w:rPr>
          <w:rFonts w:asciiTheme="minorHAnsi" w:hAnsiTheme="minorHAnsi" w:cstheme="minorHAnsi"/>
          <w:color w:val="000000"/>
          <w:sz w:val="22"/>
          <w:szCs w:val="22"/>
        </w:rPr>
        <w:t>že k této směrnici nemá LF UP připomínky.</w:t>
      </w:r>
    </w:p>
    <w:p w:rsidR="001033B0" w:rsidRPr="004C29E6" w:rsidRDefault="001033B0" w:rsidP="004C29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712" w:rsidRPr="004C29E6" w:rsidRDefault="00D90712" w:rsidP="004C29E6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sz w:val="22"/>
          <w:szCs w:val="22"/>
        </w:rPr>
        <w:t>  </w:t>
      </w: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D90712" w:rsidRPr="004C29E6" w:rsidRDefault="00D90712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90712" w:rsidRPr="004C29E6" w:rsidRDefault="00D90712" w:rsidP="004C29E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Prof. MUDr. Tomáš Papajík, CSc.</w:t>
      </w:r>
    </w:p>
    <w:p w:rsidR="00D90712" w:rsidRPr="004C29E6" w:rsidRDefault="00D90712" w:rsidP="004C29E6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 xml:space="preserve">Vědecko-výzkumná a investiční komise </w:t>
      </w:r>
    </w:p>
    <w:p w:rsidR="00BB18C3" w:rsidRPr="004C29E6" w:rsidRDefault="00BB18C3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Na zasedání Vědecko-výzkumné</w:t>
      </w:r>
      <w:r w:rsidR="00D90712" w:rsidRPr="004C29E6">
        <w:rPr>
          <w:rFonts w:asciiTheme="minorHAnsi" w:hAnsiTheme="minorHAnsi" w:cstheme="minorHAnsi"/>
          <w:sz w:val="22"/>
          <w:szCs w:val="22"/>
        </w:rPr>
        <w:t xml:space="preserve"> a investiční </w:t>
      </w:r>
      <w:r w:rsidR="00B215E9">
        <w:rPr>
          <w:rFonts w:asciiTheme="minorHAnsi" w:hAnsiTheme="minorHAnsi" w:cstheme="minorHAnsi"/>
          <w:sz w:val="22"/>
          <w:szCs w:val="22"/>
        </w:rPr>
        <w:t>komise</w:t>
      </w:r>
      <w:r w:rsidR="00D90712" w:rsidRPr="004C29E6">
        <w:rPr>
          <w:rFonts w:asciiTheme="minorHAnsi" w:hAnsiTheme="minorHAnsi" w:cstheme="minorHAnsi"/>
          <w:sz w:val="22"/>
          <w:szCs w:val="22"/>
        </w:rPr>
        <w:t xml:space="preserve"> LF UP</w:t>
      </w:r>
      <w:r w:rsidRPr="004C29E6">
        <w:rPr>
          <w:rFonts w:asciiTheme="minorHAnsi" w:hAnsiTheme="minorHAnsi" w:cstheme="minorHAnsi"/>
          <w:sz w:val="22"/>
          <w:szCs w:val="22"/>
        </w:rPr>
        <w:t>, které se uskutečnilo v</w:t>
      </w:r>
      <w:r w:rsidR="00D90712" w:rsidRPr="004C29E6">
        <w:rPr>
          <w:rFonts w:asciiTheme="minorHAnsi" w:hAnsiTheme="minorHAnsi" w:cstheme="minorHAnsi"/>
          <w:sz w:val="22"/>
          <w:szCs w:val="22"/>
        </w:rPr>
        <w:t xml:space="preserve">e středu 20. 3. </w:t>
      </w:r>
      <w:r w:rsidRPr="004C29E6">
        <w:rPr>
          <w:rFonts w:asciiTheme="minorHAnsi" w:hAnsiTheme="minorHAnsi" w:cstheme="minorHAnsi"/>
          <w:sz w:val="22"/>
          <w:szCs w:val="22"/>
        </w:rPr>
        <w:t>2019, byl</w:t>
      </w:r>
      <w:r w:rsidR="00704537" w:rsidRPr="004C29E6">
        <w:rPr>
          <w:rFonts w:asciiTheme="minorHAnsi" w:hAnsiTheme="minorHAnsi" w:cstheme="minorHAnsi"/>
          <w:sz w:val="22"/>
          <w:szCs w:val="22"/>
        </w:rPr>
        <w:t xml:space="preserve"> projednán návrh na udělení Cen děkana LF UP, který bude předán děkanovi ke schválení. V</w:t>
      </w:r>
      <w:r w:rsidR="00D90712" w:rsidRPr="004C29E6">
        <w:rPr>
          <w:rFonts w:asciiTheme="minorHAnsi" w:hAnsiTheme="minorHAnsi" w:cstheme="minorHAnsi"/>
          <w:sz w:val="22"/>
          <w:szCs w:val="22"/>
        </w:rPr>
        <w:t>ýsledky soutěže budou vyhlášeny dne 4. 4. 2019.</w:t>
      </w:r>
    </w:p>
    <w:p w:rsidR="00BB18C3" w:rsidRPr="004C29E6" w:rsidRDefault="004C29E6" w:rsidP="004C29E6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Výb</w:t>
      </w:r>
      <w:r w:rsidR="006A05E1" w:rsidRPr="004C29E6">
        <w:rPr>
          <w:rFonts w:asciiTheme="minorHAnsi" w:hAnsiTheme="minorHAnsi" w:cstheme="minorHAnsi"/>
          <w:b/>
          <w:sz w:val="22"/>
          <w:szCs w:val="22"/>
        </w:rPr>
        <w:t>ěrová řízení LF UP a FNOL</w:t>
      </w:r>
    </w:p>
    <w:p w:rsidR="006A05E1" w:rsidRPr="004C29E6" w:rsidRDefault="006A05E1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Děkan LF UP projednal s ředitelem FNOL otázku výběrových řízení LF UP a FNOL, která budou postupně vypisována a realizována </w:t>
      </w:r>
      <w:r w:rsidR="00B215E9">
        <w:rPr>
          <w:rFonts w:asciiTheme="minorHAnsi" w:hAnsiTheme="minorHAnsi" w:cstheme="minorHAnsi"/>
          <w:sz w:val="22"/>
          <w:szCs w:val="22"/>
        </w:rPr>
        <w:t>na jaře 2019.</w:t>
      </w:r>
    </w:p>
    <w:p w:rsidR="00E85E72" w:rsidRPr="004C29E6" w:rsidRDefault="00E85E72" w:rsidP="004C29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5E72" w:rsidRPr="004C29E6" w:rsidRDefault="00E85E72" w:rsidP="004C29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Doc. MUDr. Miloš Špidlen, Ph.D.</w:t>
      </w:r>
    </w:p>
    <w:p w:rsidR="00345551" w:rsidRPr="004C29E6" w:rsidRDefault="00345551" w:rsidP="004C29E6">
      <w:pPr>
        <w:pStyle w:val="Bezmezer"/>
        <w:numPr>
          <w:ilvl w:val="0"/>
          <w:numId w:val="5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Představení nové přednostky Kliniky zubního lékařství</w:t>
      </w:r>
    </w:p>
    <w:p w:rsidR="00345551" w:rsidRPr="004C29E6" w:rsidRDefault="00345551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Dne</w:t>
      </w:r>
      <w:r w:rsidR="002E2B09"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Pr="004C29E6">
        <w:rPr>
          <w:rFonts w:asciiTheme="minorHAnsi" w:hAnsiTheme="minorHAnsi" w:cstheme="minorHAnsi"/>
          <w:sz w:val="22"/>
          <w:szCs w:val="22"/>
        </w:rPr>
        <w:t xml:space="preserve">25. 3. 2019 v 9:00 hodin </w:t>
      </w:r>
      <w:r w:rsidR="002E2B09" w:rsidRPr="004C29E6">
        <w:rPr>
          <w:rFonts w:asciiTheme="minorHAnsi" w:hAnsiTheme="minorHAnsi" w:cstheme="minorHAnsi"/>
          <w:sz w:val="22"/>
          <w:szCs w:val="22"/>
        </w:rPr>
        <w:t xml:space="preserve">na </w:t>
      </w:r>
      <w:r w:rsidRPr="004C29E6">
        <w:rPr>
          <w:rFonts w:asciiTheme="minorHAnsi" w:hAnsiTheme="minorHAnsi" w:cstheme="minorHAnsi"/>
          <w:sz w:val="22"/>
          <w:szCs w:val="22"/>
        </w:rPr>
        <w:t xml:space="preserve">Klinice zubního lékařství LF UP a FNOL byla za účasti děkana LF UP prof. MUDr. Milana Koláře, Ph.D. a ředitele FNOL prof. MUDr. Romana Havlíka, Ph.D. oficiálně představena budoucí pověřená přednostka MDDr. Iva Voborná, Ph.D. </w:t>
      </w:r>
      <w:r w:rsidR="008F42A0" w:rsidRPr="004C29E6">
        <w:rPr>
          <w:rFonts w:asciiTheme="minorHAnsi" w:hAnsiTheme="minorHAnsi" w:cstheme="minorHAnsi"/>
          <w:sz w:val="22"/>
          <w:szCs w:val="22"/>
        </w:rPr>
        <w:t xml:space="preserve">Funkci </w:t>
      </w:r>
      <w:r w:rsidRPr="004C29E6">
        <w:rPr>
          <w:rFonts w:asciiTheme="minorHAnsi" w:hAnsiTheme="minorHAnsi" w:cstheme="minorHAnsi"/>
          <w:sz w:val="22"/>
          <w:szCs w:val="22"/>
        </w:rPr>
        <w:t xml:space="preserve">přednostky </w:t>
      </w:r>
      <w:r w:rsidR="008F42A0" w:rsidRPr="004C29E6">
        <w:rPr>
          <w:rFonts w:asciiTheme="minorHAnsi" w:hAnsiTheme="minorHAnsi" w:cstheme="minorHAnsi"/>
          <w:sz w:val="22"/>
          <w:szCs w:val="22"/>
        </w:rPr>
        <w:t>pověřené vedením Kliniky zubního lék</w:t>
      </w:r>
      <w:r w:rsidR="00B215E9">
        <w:rPr>
          <w:rFonts w:asciiTheme="minorHAnsi" w:hAnsiTheme="minorHAnsi" w:cstheme="minorHAnsi"/>
          <w:sz w:val="22"/>
          <w:szCs w:val="22"/>
        </w:rPr>
        <w:t xml:space="preserve">ařství </w:t>
      </w:r>
      <w:r w:rsidR="00402DDC">
        <w:rPr>
          <w:rFonts w:asciiTheme="minorHAnsi" w:hAnsiTheme="minorHAnsi" w:cstheme="minorHAnsi"/>
          <w:sz w:val="22"/>
          <w:szCs w:val="22"/>
        </w:rPr>
        <w:t xml:space="preserve">LF UP a FNOL </w:t>
      </w:r>
      <w:bookmarkStart w:id="0" w:name="_GoBack"/>
      <w:bookmarkEnd w:id="0"/>
      <w:r w:rsidR="00B215E9">
        <w:rPr>
          <w:rFonts w:asciiTheme="minorHAnsi" w:hAnsiTheme="minorHAnsi" w:cstheme="minorHAnsi"/>
          <w:sz w:val="22"/>
          <w:szCs w:val="22"/>
        </w:rPr>
        <w:t>bude vykonávat od 1. 4. 2019.</w:t>
      </w:r>
    </w:p>
    <w:p w:rsidR="00E85E72" w:rsidRPr="004C29E6" w:rsidRDefault="00E85E72" w:rsidP="004C29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5E72" w:rsidRPr="004C29E6" w:rsidRDefault="00E85E72" w:rsidP="004C29E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 xml:space="preserve">Ing. Jana Valíková </w:t>
      </w:r>
    </w:p>
    <w:p w:rsidR="00C9007F" w:rsidRPr="004C29E6" w:rsidRDefault="00C9007F" w:rsidP="004C29E6">
      <w:pPr>
        <w:pStyle w:val="Bezmezer"/>
        <w:numPr>
          <w:ilvl w:val="0"/>
          <w:numId w:val="4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 xml:space="preserve">Žádost o souhlas s účastí ve </w:t>
      </w:r>
      <w:r w:rsidR="00632146">
        <w:rPr>
          <w:rFonts w:asciiTheme="minorHAnsi" w:hAnsiTheme="minorHAnsi" w:cstheme="minorHAnsi"/>
          <w:b/>
          <w:sz w:val="22"/>
          <w:szCs w:val="22"/>
        </w:rPr>
        <w:t>„</w:t>
      </w:r>
      <w:r w:rsidRPr="004C29E6">
        <w:rPr>
          <w:rFonts w:asciiTheme="minorHAnsi" w:hAnsiTheme="minorHAnsi" w:cstheme="minorHAnsi"/>
          <w:b/>
          <w:sz w:val="22"/>
          <w:szCs w:val="22"/>
        </w:rPr>
        <w:t>screeningu</w:t>
      </w:r>
      <w:r w:rsidR="00632146">
        <w:rPr>
          <w:rFonts w:asciiTheme="minorHAnsi" w:hAnsiTheme="minorHAnsi" w:cstheme="minorHAnsi"/>
          <w:b/>
          <w:sz w:val="22"/>
          <w:szCs w:val="22"/>
        </w:rPr>
        <w:t>“</w:t>
      </w:r>
      <w:r w:rsidRPr="004C29E6">
        <w:rPr>
          <w:rFonts w:asciiTheme="minorHAnsi" w:hAnsiTheme="minorHAnsi" w:cstheme="minorHAnsi"/>
          <w:b/>
          <w:sz w:val="22"/>
          <w:szCs w:val="22"/>
        </w:rPr>
        <w:t xml:space="preserve"> projektů vyhlášeném MŠMT</w:t>
      </w:r>
    </w:p>
    <w:p w:rsidR="00C9007F" w:rsidRPr="004C29E6" w:rsidRDefault="00C9007F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Vedení fakulty bylo seznámeno s žádostí doc. MUDr. Mariána Hajdúcha, Ph.D., ředitele ÚMTM, o souhlas s účastí ve </w:t>
      </w:r>
      <w:r w:rsidR="00B215E9">
        <w:rPr>
          <w:rFonts w:asciiTheme="minorHAnsi" w:hAnsiTheme="minorHAnsi" w:cstheme="minorHAnsi"/>
          <w:sz w:val="22"/>
          <w:szCs w:val="22"/>
        </w:rPr>
        <w:t>„</w:t>
      </w:r>
      <w:r w:rsidRPr="004C29E6">
        <w:rPr>
          <w:rFonts w:asciiTheme="minorHAnsi" w:hAnsiTheme="minorHAnsi" w:cstheme="minorHAnsi"/>
          <w:sz w:val="22"/>
          <w:szCs w:val="22"/>
        </w:rPr>
        <w:t>screeningu</w:t>
      </w:r>
      <w:r w:rsidR="00B215E9">
        <w:rPr>
          <w:rFonts w:asciiTheme="minorHAnsi" w:hAnsiTheme="minorHAnsi" w:cstheme="minorHAnsi"/>
          <w:sz w:val="22"/>
          <w:szCs w:val="22"/>
        </w:rPr>
        <w:t>“</w:t>
      </w:r>
      <w:r w:rsidRPr="004C29E6">
        <w:rPr>
          <w:rFonts w:asciiTheme="minorHAnsi" w:hAnsiTheme="minorHAnsi" w:cstheme="minorHAnsi"/>
          <w:sz w:val="22"/>
          <w:szCs w:val="22"/>
        </w:rPr>
        <w:t xml:space="preserve"> projektů vyhlášeném MŠMT. Jde o projekt "</w:t>
      </w:r>
      <w:r w:rsidRPr="004C29E6">
        <w:rPr>
          <w:rFonts w:asciiTheme="minorHAnsi" w:hAnsiTheme="minorHAnsi" w:cstheme="minorHAnsi"/>
          <w:bCs/>
          <w:sz w:val="22"/>
          <w:szCs w:val="22"/>
        </w:rPr>
        <w:t>Národní centrum pro studium nádorových onemocnění”,</w:t>
      </w:r>
      <w:r w:rsidRPr="004C29E6">
        <w:rPr>
          <w:rFonts w:asciiTheme="minorHAnsi" w:hAnsiTheme="minorHAnsi" w:cstheme="minorHAnsi"/>
          <w:sz w:val="22"/>
          <w:szCs w:val="22"/>
        </w:rPr>
        <w:t xml:space="preserve"> který koordinuje prof. MUDr. Aleksi Šedo, DrSc. z 1. LF UK v Praze a sdružuje všechny excelentní centra zabývající se výzkumem nádorových onemocnění v ČR. Zatím jde o tuto informaci a Letter of Intent (tj. vyjádření pana rektora se zapojením UP do tohoto projektu). Finanční rozpočet zatím není znám, pouze předpoklad, že to bude pouze dotace bez dofinancování.</w:t>
      </w:r>
    </w:p>
    <w:p w:rsidR="002E2B09" w:rsidRPr="004C29E6" w:rsidRDefault="002E2B09" w:rsidP="004C29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05E1" w:rsidRPr="004C29E6" w:rsidRDefault="006A05E1" w:rsidP="004C29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6A05E1" w:rsidRPr="004C29E6" w:rsidRDefault="006A05E1" w:rsidP="004C29E6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6A05E1" w:rsidRPr="004C29E6" w:rsidRDefault="006A05E1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4C29E6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Pr="004C29E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2B09" w:rsidRPr="004C29E6" w:rsidRDefault="002E2B09" w:rsidP="004C29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B09" w:rsidRPr="004C29E6" w:rsidRDefault="002E2B09" w:rsidP="004C29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5B6617" w:rsidRPr="004C29E6">
        <w:rPr>
          <w:rFonts w:asciiTheme="minorHAnsi" w:hAnsiTheme="minorHAnsi" w:cstheme="minorHAnsi"/>
          <w:b/>
          <w:sz w:val="22"/>
          <w:szCs w:val="22"/>
          <w:u w:val="single"/>
        </w:rPr>
        <w:t xml:space="preserve">Mgr. Martin </w:t>
      </w:r>
      <w:r w:rsidRPr="004C29E6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r w:rsidR="005B6617" w:rsidRPr="004C29E6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E85E72" w:rsidRPr="004C29E6" w:rsidRDefault="00E85E72" w:rsidP="004C29E6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29E6">
        <w:rPr>
          <w:rFonts w:asciiTheme="minorHAnsi" w:hAnsiTheme="minorHAnsi" w:cstheme="minorHAnsi"/>
          <w:b/>
          <w:sz w:val="22"/>
          <w:szCs w:val="22"/>
        </w:rPr>
        <w:t>Informace o nabytí účinnosti smlouvy</w:t>
      </w:r>
    </w:p>
    <w:p w:rsidR="002E2B09" w:rsidRPr="004C29E6" w:rsidRDefault="00E85E72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Proděkan prof. Modrianský informoval vedení fakulty o nabytí účin</w:t>
      </w:r>
      <w:r w:rsidR="005B6617" w:rsidRPr="004C29E6">
        <w:rPr>
          <w:rFonts w:asciiTheme="minorHAnsi" w:hAnsiTheme="minorHAnsi" w:cstheme="minorHAnsi"/>
          <w:sz w:val="22"/>
          <w:szCs w:val="22"/>
        </w:rPr>
        <w:t xml:space="preserve">nosti smlouvy – TÚ LF </w:t>
      </w:r>
      <w:r w:rsidRPr="004C29E6">
        <w:rPr>
          <w:rFonts w:asciiTheme="minorHAnsi" w:hAnsiTheme="minorHAnsi" w:cstheme="minorHAnsi"/>
          <w:sz w:val="22"/>
          <w:szCs w:val="22"/>
        </w:rPr>
        <w:t xml:space="preserve">UP </w:t>
      </w:r>
      <w:r w:rsidR="005B6617" w:rsidRPr="004C29E6">
        <w:rPr>
          <w:rFonts w:asciiTheme="minorHAnsi" w:hAnsiTheme="minorHAnsi" w:cstheme="minorHAnsi"/>
          <w:sz w:val="22"/>
          <w:szCs w:val="22"/>
        </w:rPr>
        <w:t>oprava vnitřních prostor sekce A2</w:t>
      </w:r>
      <w:r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5B6617" w:rsidRPr="004C29E6">
        <w:rPr>
          <w:rFonts w:asciiTheme="minorHAnsi" w:hAnsiTheme="minorHAnsi" w:cstheme="minorHAnsi"/>
          <w:sz w:val="22"/>
          <w:szCs w:val="22"/>
        </w:rPr>
        <w:t>-</w:t>
      </w:r>
      <w:r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5B6617" w:rsidRPr="004C29E6">
        <w:rPr>
          <w:rFonts w:asciiTheme="minorHAnsi" w:hAnsiTheme="minorHAnsi" w:cstheme="minorHAnsi"/>
          <w:sz w:val="22"/>
          <w:szCs w:val="22"/>
        </w:rPr>
        <w:t>4, B2 – 5, Ústav veřejného zd</w:t>
      </w:r>
      <w:r w:rsidRPr="004C29E6">
        <w:rPr>
          <w:rFonts w:asciiTheme="minorHAnsi" w:hAnsiTheme="minorHAnsi" w:cstheme="minorHAnsi"/>
          <w:sz w:val="22"/>
          <w:szCs w:val="22"/>
        </w:rPr>
        <w:t>ravotnictví a budoucí Centrum pro výuku cizích jazyků</w:t>
      </w:r>
      <w:r w:rsidR="005B6617" w:rsidRPr="004C29E6">
        <w:rPr>
          <w:rFonts w:asciiTheme="minorHAnsi" w:hAnsiTheme="minorHAnsi" w:cstheme="minorHAnsi"/>
          <w:sz w:val="22"/>
          <w:szCs w:val="22"/>
        </w:rPr>
        <w:t xml:space="preserve">. Úpravy </w:t>
      </w:r>
      <w:r w:rsidRPr="004C29E6">
        <w:rPr>
          <w:rFonts w:asciiTheme="minorHAnsi" w:hAnsiTheme="minorHAnsi" w:cstheme="minorHAnsi"/>
          <w:sz w:val="22"/>
          <w:szCs w:val="22"/>
        </w:rPr>
        <w:t xml:space="preserve">budou zahájeny dne </w:t>
      </w:r>
      <w:r w:rsidR="005B6617" w:rsidRPr="004C29E6">
        <w:rPr>
          <w:rFonts w:asciiTheme="minorHAnsi" w:hAnsiTheme="minorHAnsi" w:cstheme="minorHAnsi"/>
          <w:sz w:val="22"/>
          <w:szCs w:val="22"/>
        </w:rPr>
        <w:t>27.</w:t>
      </w:r>
      <w:r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5B6617" w:rsidRPr="004C29E6">
        <w:rPr>
          <w:rFonts w:asciiTheme="minorHAnsi" w:hAnsiTheme="minorHAnsi" w:cstheme="minorHAnsi"/>
          <w:sz w:val="22"/>
          <w:szCs w:val="22"/>
        </w:rPr>
        <w:t>5.</w:t>
      </w:r>
      <w:r w:rsidRPr="004C29E6">
        <w:rPr>
          <w:rFonts w:asciiTheme="minorHAnsi" w:hAnsiTheme="minorHAnsi" w:cstheme="minorHAnsi"/>
          <w:sz w:val="22"/>
          <w:szCs w:val="22"/>
        </w:rPr>
        <w:t xml:space="preserve"> </w:t>
      </w:r>
      <w:r w:rsidR="005B6617" w:rsidRPr="004C29E6">
        <w:rPr>
          <w:rFonts w:asciiTheme="minorHAnsi" w:hAnsiTheme="minorHAnsi" w:cstheme="minorHAnsi"/>
          <w:sz w:val="22"/>
          <w:szCs w:val="22"/>
        </w:rPr>
        <w:t xml:space="preserve">2019 dle smlouvy. </w:t>
      </w:r>
      <w:r w:rsidRPr="004C29E6">
        <w:rPr>
          <w:rFonts w:asciiTheme="minorHAnsi" w:hAnsiTheme="minorHAnsi" w:cstheme="minorHAnsi"/>
          <w:sz w:val="22"/>
          <w:szCs w:val="22"/>
        </w:rPr>
        <w:t>Vedoucí zaměstnanci dotčených</w:t>
      </w:r>
      <w:r w:rsidR="005B6617" w:rsidRPr="004C29E6">
        <w:rPr>
          <w:rFonts w:asciiTheme="minorHAnsi" w:hAnsiTheme="minorHAnsi" w:cstheme="minorHAnsi"/>
          <w:sz w:val="22"/>
          <w:szCs w:val="22"/>
        </w:rPr>
        <w:t xml:space="preserve"> ústavů byli informováni.</w:t>
      </w:r>
    </w:p>
    <w:p w:rsidR="002E2B09" w:rsidRPr="004C29E6" w:rsidRDefault="002E2B09" w:rsidP="004C29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6617" w:rsidRPr="004C29E6" w:rsidRDefault="005B6617" w:rsidP="004C29E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5B6617" w:rsidRPr="004C29E6" w:rsidRDefault="005B6617" w:rsidP="004C29E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v úterý 9. dubna 2019 od 14:00 hodin v pracovně děkana na DLF UP, Hněvotínská 3.</w:t>
      </w:r>
    </w:p>
    <w:p w:rsidR="005B6617" w:rsidRPr="004C29E6" w:rsidRDefault="005B6617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B6617" w:rsidRPr="004C29E6" w:rsidRDefault="005B6617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Zápis schválil: prof. MUDr. Tomáš Papajík, CSc., proděkan LF UP</w:t>
      </w:r>
    </w:p>
    <w:p w:rsidR="0091240F" w:rsidRDefault="0091240F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B6617" w:rsidRPr="004C29E6" w:rsidRDefault="005B6617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5B6617" w:rsidRPr="004C29E6" w:rsidRDefault="005B6617" w:rsidP="004C29E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C29E6">
        <w:rPr>
          <w:rFonts w:asciiTheme="minorHAnsi" w:hAnsiTheme="minorHAnsi" w:cstheme="minorHAnsi"/>
          <w:sz w:val="22"/>
          <w:szCs w:val="22"/>
        </w:rPr>
        <w:t xml:space="preserve">Přílohy </w:t>
      </w:r>
    </w:p>
    <w:sectPr w:rsidR="005B6617" w:rsidRPr="004C29E6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45" w:rsidRDefault="00A37245" w:rsidP="00FE446E">
      <w:r>
        <w:separator/>
      </w:r>
    </w:p>
  </w:endnote>
  <w:endnote w:type="continuationSeparator" w:id="0">
    <w:p w:rsidR="00A37245" w:rsidRDefault="00A3724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02DDC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45" w:rsidRDefault="00A37245" w:rsidP="00FE446E">
      <w:r>
        <w:separator/>
      </w:r>
    </w:p>
  </w:footnote>
  <w:footnote w:type="continuationSeparator" w:id="0">
    <w:p w:rsidR="00A37245" w:rsidRDefault="00A3724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015B"/>
    <w:multiLevelType w:val="hybridMultilevel"/>
    <w:tmpl w:val="4A3C5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1B23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73392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417A1"/>
    <w:multiLevelType w:val="hybridMultilevel"/>
    <w:tmpl w:val="42925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70A2D"/>
    <w:multiLevelType w:val="hybridMultilevel"/>
    <w:tmpl w:val="256867BE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D433C"/>
    <w:multiLevelType w:val="hybridMultilevel"/>
    <w:tmpl w:val="227A2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B09E2"/>
    <w:multiLevelType w:val="hybridMultilevel"/>
    <w:tmpl w:val="873A3870"/>
    <w:lvl w:ilvl="0" w:tplc="1B60740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D4349"/>
    <w:multiLevelType w:val="hybridMultilevel"/>
    <w:tmpl w:val="325C7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31A10"/>
    <w:multiLevelType w:val="hybridMultilevel"/>
    <w:tmpl w:val="F956E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E6F24"/>
    <w:multiLevelType w:val="hybridMultilevel"/>
    <w:tmpl w:val="FE9EB63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451B1"/>
    <w:multiLevelType w:val="hybridMultilevel"/>
    <w:tmpl w:val="07FCB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5FC1"/>
    <w:multiLevelType w:val="hybridMultilevel"/>
    <w:tmpl w:val="9ED0245C"/>
    <w:lvl w:ilvl="0" w:tplc="2486950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1F00C4"/>
    <w:multiLevelType w:val="hybridMultilevel"/>
    <w:tmpl w:val="29FE7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32D17"/>
    <w:multiLevelType w:val="hybridMultilevel"/>
    <w:tmpl w:val="3158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04C78"/>
    <w:multiLevelType w:val="hybridMultilevel"/>
    <w:tmpl w:val="04FA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94EC4"/>
    <w:multiLevelType w:val="hybridMultilevel"/>
    <w:tmpl w:val="C49AF7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72B4"/>
    <w:multiLevelType w:val="hybridMultilevel"/>
    <w:tmpl w:val="B7D85EB6"/>
    <w:lvl w:ilvl="0" w:tplc="21D41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76D54"/>
    <w:multiLevelType w:val="hybridMultilevel"/>
    <w:tmpl w:val="56A09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C626A"/>
    <w:multiLevelType w:val="hybridMultilevel"/>
    <w:tmpl w:val="C2E66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20028"/>
    <w:multiLevelType w:val="hybridMultilevel"/>
    <w:tmpl w:val="546620D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014BB"/>
    <w:multiLevelType w:val="hybridMultilevel"/>
    <w:tmpl w:val="C0062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774EC"/>
    <w:multiLevelType w:val="hybridMultilevel"/>
    <w:tmpl w:val="8DC0A4E0"/>
    <w:lvl w:ilvl="0" w:tplc="C310F6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8713E9"/>
    <w:multiLevelType w:val="hybridMultilevel"/>
    <w:tmpl w:val="8DFC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6218B"/>
    <w:multiLevelType w:val="hybridMultilevel"/>
    <w:tmpl w:val="A88A2694"/>
    <w:lvl w:ilvl="0" w:tplc="E1BC66D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26DB0"/>
    <w:multiLevelType w:val="hybridMultilevel"/>
    <w:tmpl w:val="13D8C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A116B"/>
    <w:multiLevelType w:val="hybridMultilevel"/>
    <w:tmpl w:val="0004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37537"/>
    <w:multiLevelType w:val="hybridMultilevel"/>
    <w:tmpl w:val="F5C082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74700"/>
    <w:multiLevelType w:val="hybridMultilevel"/>
    <w:tmpl w:val="8DFC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E1991"/>
    <w:multiLevelType w:val="hybridMultilevel"/>
    <w:tmpl w:val="E7704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A52E5"/>
    <w:multiLevelType w:val="hybridMultilevel"/>
    <w:tmpl w:val="C3AC2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D0A6B"/>
    <w:multiLevelType w:val="hybridMultilevel"/>
    <w:tmpl w:val="CE089C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25A5E"/>
    <w:multiLevelType w:val="hybridMultilevel"/>
    <w:tmpl w:val="45C89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83567"/>
    <w:multiLevelType w:val="hybridMultilevel"/>
    <w:tmpl w:val="B55CFC8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0C26E4"/>
    <w:multiLevelType w:val="hybridMultilevel"/>
    <w:tmpl w:val="C7E2B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F2671"/>
    <w:multiLevelType w:val="hybridMultilevel"/>
    <w:tmpl w:val="C0062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054FC"/>
    <w:multiLevelType w:val="hybridMultilevel"/>
    <w:tmpl w:val="56A09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16288D"/>
    <w:multiLevelType w:val="hybridMultilevel"/>
    <w:tmpl w:val="4DCA9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D6DC9"/>
    <w:multiLevelType w:val="hybridMultilevel"/>
    <w:tmpl w:val="0B6ED138"/>
    <w:lvl w:ilvl="0" w:tplc="FCB2C1A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8C04A2"/>
    <w:multiLevelType w:val="hybridMultilevel"/>
    <w:tmpl w:val="0EEA6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C1C40"/>
    <w:multiLevelType w:val="hybridMultilevel"/>
    <w:tmpl w:val="A612A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02914"/>
    <w:multiLevelType w:val="hybridMultilevel"/>
    <w:tmpl w:val="168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C6268"/>
    <w:multiLevelType w:val="hybridMultilevel"/>
    <w:tmpl w:val="DE26F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7C3"/>
    <w:multiLevelType w:val="hybridMultilevel"/>
    <w:tmpl w:val="A6C0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421DD"/>
    <w:multiLevelType w:val="hybridMultilevel"/>
    <w:tmpl w:val="CA20C0FC"/>
    <w:lvl w:ilvl="0" w:tplc="E64800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9B7C1B"/>
    <w:multiLevelType w:val="hybridMultilevel"/>
    <w:tmpl w:val="A6C0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16C1C"/>
    <w:multiLevelType w:val="hybridMultilevel"/>
    <w:tmpl w:val="474EC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D4811"/>
    <w:multiLevelType w:val="hybridMultilevel"/>
    <w:tmpl w:val="1FB24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91E75"/>
    <w:multiLevelType w:val="hybridMultilevel"/>
    <w:tmpl w:val="4536BF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C3DC9"/>
    <w:multiLevelType w:val="hybridMultilevel"/>
    <w:tmpl w:val="2376CDE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43"/>
  </w:num>
  <w:num w:numId="4">
    <w:abstractNumId w:val="14"/>
  </w:num>
  <w:num w:numId="5">
    <w:abstractNumId w:val="5"/>
  </w:num>
  <w:num w:numId="6">
    <w:abstractNumId w:val="33"/>
  </w:num>
  <w:num w:numId="7">
    <w:abstractNumId w:val="34"/>
  </w:num>
  <w:num w:numId="8">
    <w:abstractNumId w:val="2"/>
  </w:num>
  <w:num w:numId="9">
    <w:abstractNumId w:val="3"/>
  </w:num>
  <w:num w:numId="10">
    <w:abstractNumId w:val="46"/>
  </w:num>
  <w:num w:numId="11">
    <w:abstractNumId w:val="17"/>
  </w:num>
  <w:num w:numId="12">
    <w:abstractNumId w:val="8"/>
  </w:num>
  <w:num w:numId="13">
    <w:abstractNumId w:val="20"/>
  </w:num>
  <w:num w:numId="14">
    <w:abstractNumId w:val="48"/>
  </w:num>
  <w:num w:numId="15">
    <w:abstractNumId w:val="31"/>
  </w:num>
  <w:num w:numId="16">
    <w:abstractNumId w:val="1"/>
  </w:num>
  <w:num w:numId="17">
    <w:abstractNumId w:val="11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9"/>
  </w:num>
  <w:num w:numId="28">
    <w:abstractNumId w:val="16"/>
  </w:num>
  <w:num w:numId="29">
    <w:abstractNumId w:val="40"/>
  </w:num>
  <w:num w:numId="30">
    <w:abstractNumId w:val="28"/>
  </w:num>
  <w:num w:numId="31">
    <w:abstractNumId w:val="21"/>
  </w:num>
  <w:num w:numId="32">
    <w:abstractNumId w:val="22"/>
  </w:num>
  <w:num w:numId="33">
    <w:abstractNumId w:val="42"/>
  </w:num>
  <w:num w:numId="34">
    <w:abstractNumId w:val="35"/>
  </w:num>
  <w:num w:numId="35">
    <w:abstractNumId w:val="13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0"/>
  </w:num>
  <w:num w:numId="43">
    <w:abstractNumId w:val="38"/>
  </w:num>
  <w:num w:numId="44">
    <w:abstractNumId w:val="4"/>
  </w:num>
  <w:num w:numId="45">
    <w:abstractNumId w:val="41"/>
  </w:num>
  <w:num w:numId="46">
    <w:abstractNumId w:val="45"/>
  </w:num>
  <w:num w:numId="47">
    <w:abstractNumId w:val="9"/>
  </w:num>
  <w:num w:numId="48">
    <w:abstractNumId w:val="18"/>
  </w:num>
  <w:num w:numId="49">
    <w:abstractNumId w:val="30"/>
  </w:num>
  <w:num w:numId="5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13"/>
    <w:rsid w:val="00024C26"/>
    <w:rsid w:val="00024D5F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31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7F5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85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3DF4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0CF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2A6"/>
    <w:rsid w:val="00F7031A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D504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B3-17-1-MPK-N0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yprolidi.cz/cs/1990-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19-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B30F-8749-4875-8D41-686A75F6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9563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Klosova Ivana</cp:lastModifiedBy>
  <cp:revision>15</cp:revision>
  <cp:lastPrinted>2019-03-28T16:45:00Z</cp:lastPrinted>
  <dcterms:created xsi:type="dcterms:W3CDTF">2019-03-26T15:06:00Z</dcterms:created>
  <dcterms:modified xsi:type="dcterms:W3CDTF">2019-03-29T15:09:00Z</dcterms:modified>
</cp:coreProperties>
</file>