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197733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197733">
        <w:rPr>
          <w:rFonts w:cstheme="minorHAnsi"/>
          <w:b/>
          <w:sz w:val="22"/>
          <w:szCs w:val="22"/>
        </w:rPr>
        <w:t>5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72525" w:rsidRPr="00197733" w:rsidRDefault="00197733" w:rsidP="001D704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seznámil členky a členy vedení s programem </w:t>
      </w:r>
      <w:r w:rsidRPr="00E62EF7">
        <w:rPr>
          <w:rFonts w:cstheme="minorHAnsi"/>
          <w:b/>
          <w:sz w:val="22"/>
          <w:szCs w:val="22"/>
        </w:rPr>
        <w:t>porady rektora</w:t>
      </w:r>
      <w:r>
        <w:rPr>
          <w:rFonts w:cstheme="minorHAnsi"/>
          <w:sz w:val="22"/>
          <w:szCs w:val="22"/>
        </w:rPr>
        <w:t xml:space="preserve"> s</w:t>
      </w:r>
      <w:r w:rsidR="001712D5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děkany</w:t>
      </w:r>
      <w:r w:rsidR="001712D5">
        <w:rPr>
          <w:rFonts w:cstheme="minorHAnsi"/>
          <w:sz w:val="22"/>
          <w:szCs w:val="22"/>
        </w:rPr>
        <w:t xml:space="preserve"> ze</w:t>
      </w:r>
      <w:r>
        <w:rPr>
          <w:rFonts w:cstheme="minorHAnsi"/>
          <w:sz w:val="22"/>
          <w:szCs w:val="22"/>
        </w:rPr>
        <w:t xml:space="preserve"> dne 30. 4. 2020.</w:t>
      </w:r>
      <w:r w:rsidR="001712D5">
        <w:rPr>
          <w:rFonts w:cstheme="minorHAnsi"/>
          <w:sz w:val="22"/>
          <w:szCs w:val="22"/>
        </w:rPr>
        <w:t xml:space="preserve"> Z diskuze</w:t>
      </w:r>
      <w:r>
        <w:rPr>
          <w:rFonts w:cstheme="minorHAnsi"/>
          <w:sz w:val="22"/>
          <w:szCs w:val="22"/>
        </w:rPr>
        <w:t xml:space="preserve"> </w:t>
      </w:r>
      <w:r w:rsidR="0095478B">
        <w:rPr>
          <w:rFonts w:cstheme="minorHAnsi"/>
          <w:sz w:val="22"/>
          <w:szCs w:val="22"/>
        </w:rPr>
        <w:t xml:space="preserve">na jednání </w:t>
      </w:r>
      <w:r>
        <w:rPr>
          <w:rFonts w:cstheme="minorHAnsi"/>
          <w:sz w:val="22"/>
          <w:szCs w:val="22"/>
        </w:rPr>
        <w:t xml:space="preserve">vyplynul naléhavý požadavek, že i do budoucna bude potřeba posilovat virtuální prostředí výuky na UP. </w:t>
      </w:r>
    </w:p>
    <w:p w:rsidR="00197733" w:rsidRPr="001712D5" w:rsidRDefault="00197733" w:rsidP="001712D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 w:rsidRPr="00E62EF7">
        <w:rPr>
          <w:rFonts w:cstheme="minorHAnsi"/>
          <w:b/>
          <w:sz w:val="22"/>
          <w:szCs w:val="22"/>
        </w:rPr>
        <w:t>Volby do Akademického senátu UP</w:t>
      </w:r>
      <w:r>
        <w:rPr>
          <w:rFonts w:cstheme="minorHAnsi"/>
          <w:sz w:val="22"/>
          <w:szCs w:val="22"/>
        </w:rPr>
        <w:t xml:space="preserve"> proběhnou elektronicky, a to v termínu </w:t>
      </w:r>
      <w:r w:rsidRPr="001712D5">
        <w:rPr>
          <w:rFonts w:cstheme="minorHAnsi"/>
          <w:sz w:val="22"/>
          <w:szCs w:val="22"/>
        </w:rPr>
        <w:t>19.</w:t>
      </w:r>
      <w:r w:rsidR="001D7046" w:rsidRPr="001712D5">
        <w:rPr>
          <w:rFonts w:cstheme="minorHAnsi"/>
          <w:sz w:val="22"/>
          <w:szCs w:val="22"/>
        </w:rPr>
        <w:t xml:space="preserve"> -</w:t>
      </w:r>
      <w:r w:rsidRPr="001712D5">
        <w:rPr>
          <w:rFonts w:cstheme="minorHAnsi"/>
          <w:sz w:val="22"/>
          <w:szCs w:val="22"/>
        </w:rPr>
        <w:t xml:space="preserve"> 25. 5. 2020.</w:t>
      </w:r>
    </w:p>
    <w:p w:rsidR="00197733" w:rsidRPr="00197733" w:rsidRDefault="00197733" w:rsidP="001D7046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informoval, že </w:t>
      </w:r>
      <w:r w:rsidRPr="00E62EF7">
        <w:rPr>
          <w:rFonts w:cstheme="minorHAnsi"/>
          <w:b/>
          <w:sz w:val="22"/>
          <w:szCs w:val="22"/>
        </w:rPr>
        <w:t>sportovní den</w:t>
      </w:r>
      <w:r>
        <w:rPr>
          <w:rFonts w:cstheme="minorHAnsi"/>
          <w:sz w:val="22"/>
          <w:szCs w:val="22"/>
        </w:rPr>
        <w:t xml:space="preserve"> na UP plánovaný na 13. 5. 2020 byl v důsledku epidemiologické situace </w:t>
      </w:r>
      <w:r w:rsidRPr="001712D5">
        <w:rPr>
          <w:rFonts w:cstheme="minorHAnsi"/>
          <w:sz w:val="22"/>
          <w:szCs w:val="22"/>
        </w:rPr>
        <w:t>zrušen</w:t>
      </w:r>
      <w:r>
        <w:rPr>
          <w:rFonts w:cstheme="minorHAnsi"/>
          <w:sz w:val="22"/>
          <w:szCs w:val="22"/>
        </w:rPr>
        <w:t>.</w:t>
      </w:r>
    </w:p>
    <w:p w:rsidR="00197733" w:rsidRPr="00725FC4" w:rsidRDefault="00197733" w:rsidP="00197733">
      <w:pPr>
        <w:pStyle w:val="Odstavecseseznamem"/>
        <w:numPr>
          <w:ilvl w:val="0"/>
          <w:numId w:val="44"/>
        </w:num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Mezní termín pro splnění studijních povinností akademického roku 2019/2020 je stanoven na 15. 9. 2020. Přílohou zápisu je upravený </w:t>
      </w:r>
      <w:r w:rsidRPr="00E62EF7">
        <w:rPr>
          <w:rFonts w:cstheme="minorHAnsi"/>
          <w:b/>
          <w:sz w:val="22"/>
          <w:szCs w:val="22"/>
        </w:rPr>
        <w:t>harmonogram akademického roku 2020/2021</w:t>
      </w:r>
      <w:r>
        <w:rPr>
          <w:rFonts w:cstheme="minorHAnsi"/>
          <w:sz w:val="22"/>
          <w:szCs w:val="22"/>
        </w:rPr>
        <w:t xml:space="preserve">, který vedení LF UP odsouhlasilo. </w:t>
      </w:r>
    </w:p>
    <w:p w:rsidR="005071A0" w:rsidRPr="00725FC4" w:rsidRDefault="005071A0" w:rsidP="00725FC4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25FC4">
        <w:rPr>
          <w:rFonts w:cstheme="minorHAnsi"/>
          <w:sz w:val="22"/>
          <w:szCs w:val="22"/>
        </w:rPr>
        <w:t xml:space="preserve">V souvislosti s Covid-19 byly </w:t>
      </w:r>
      <w:r w:rsidRPr="0003174A">
        <w:rPr>
          <w:rFonts w:cstheme="minorHAnsi"/>
          <w:sz w:val="22"/>
          <w:szCs w:val="22"/>
        </w:rPr>
        <w:t>upraveny</w:t>
      </w:r>
      <w:r w:rsidRPr="00725FC4">
        <w:rPr>
          <w:rFonts w:cstheme="minorHAnsi"/>
          <w:b/>
          <w:sz w:val="22"/>
          <w:szCs w:val="22"/>
        </w:rPr>
        <w:t xml:space="preserve"> aktivity a cíle Institucionálního rozvojového programu</w:t>
      </w:r>
      <w:r w:rsidRPr="00725FC4">
        <w:rPr>
          <w:rFonts w:cstheme="minorHAnsi"/>
          <w:sz w:val="22"/>
          <w:szCs w:val="22"/>
        </w:rPr>
        <w:t>. V případě internacionalizace, kdy nelze realizovat plánované výjezdy a zahraniční aktivity, byla přidána aktivita </w:t>
      </w:r>
      <w:r w:rsidRPr="00725FC4">
        <w:rPr>
          <w:rFonts w:cstheme="minorHAnsi"/>
          <w:color w:val="000000"/>
          <w:sz w:val="22"/>
          <w:szCs w:val="22"/>
          <w:lang w:eastAsia="zh-CN"/>
        </w:rPr>
        <w:t>Podpora distančního vzdělávání a kontroly studia především anglicky mluvících studentů. </w:t>
      </w:r>
      <w:r w:rsidRPr="00725FC4">
        <w:rPr>
          <w:rFonts w:cstheme="minorHAnsi"/>
          <w:color w:val="000000"/>
          <w:sz w:val="22"/>
          <w:szCs w:val="22"/>
          <w:shd w:val="clear" w:color="auto" w:fill="FFFFFF"/>
          <w:lang w:eastAsia="zh-CN"/>
        </w:rPr>
        <w:t xml:space="preserve"> To znamená zakoupení laptopů pro jednotlivá pracoviště za účelem podpory on-line konzultací a zkoušení</w:t>
      </w:r>
      <w:r w:rsidR="00105BB8">
        <w:rPr>
          <w:rFonts w:cstheme="minorHAnsi"/>
          <w:color w:val="000000"/>
          <w:sz w:val="22"/>
          <w:szCs w:val="22"/>
          <w:shd w:val="clear" w:color="auto" w:fill="FFFFFF"/>
          <w:lang w:eastAsia="zh-CN"/>
        </w:rPr>
        <w:t xml:space="preserve"> a </w:t>
      </w:r>
      <w:r w:rsidRPr="00725FC4">
        <w:rPr>
          <w:rFonts w:cstheme="minorHAnsi"/>
          <w:color w:val="000000"/>
          <w:sz w:val="22"/>
          <w:szCs w:val="22"/>
          <w:shd w:val="clear" w:color="auto" w:fill="FFFFFF"/>
          <w:lang w:eastAsia="zh-CN"/>
        </w:rPr>
        <w:t>také zakoupení databáze klinických případů pro simulaci výuky, kdy není možný kontakt s pacienty. S tím souvisí také investice do nákupu a instalace zařízení pro datové přenosy.</w:t>
      </w:r>
    </w:p>
    <w:p w:rsidR="00136CC4" w:rsidRDefault="00136CC4" w:rsidP="00136CC4">
      <w:pPr>
        <w:pStyle w:val="Odstavecseseznamem"/>
        <w:numPr>
          <w:ilvl w:val="0"/>
          <w:numId w:val="44"/>
        </w:num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projednalo </w:t>
      </w:r>
      <w:r w:rsidRPr="00E62EF7">
        <w:rPr>
          <w:rFonts w:cstheme="minorHAnsi"/>
          <w:b/>
          <w:sz w:val="22"/>
          <w:szCs w:val="22"/>
        </w:rPr>
        <w:t>Strategický záměr UP</w:t>
      </w:r>
      <w:r w:rsidR="0066752A">
        <w:rPr>
          <w:rFonts w:cstheme="minorHAnsi"/>
          <w:b/>
          <w:sz w:val="22"/>
          <w:szCs w:val="22"/>
        </w:rPr>
        <w:t xml:space="preserve"> 2021+</w:t>
      </w:r>
      <w:r>
        <w:rPr>
          <w:rFonts w:cstheme="minorHAnsi"/>
          <w:sz w:val="22"/>
          <w:szCs w:val="22"/>
        </w:rPr>
        <w:t xml:space="preserve"> a vypracovalo tyto připomínky, resp. zařazení těchto bodů:</w:t>
      </w:r>
    </w:p>
    <w:p w:rsidR="00136CC4" w:rsidRDefault="00136CC4" w:rsidP="00136CC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Posílení rolí/samostatnosti jednotlivých fakult, (nejen) současná situace ukazuje, že každá fakulta má jiný charakter.</w:t>
      </w:r>
    </w:p>
    <w:p w:rsidR="00136CC4" w:rsidRDefault="00136CC4" w:rsidP="00136CC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Respektovat společenskou poptávku po určitých odbornících – nabídka studia by měla odpovídat požadavkům trhu práce. K tomu je nutné explicitně uvést i zajištění prostorových a technických podmínek (mám</w:t>
      </w:r>
      <w:r w:rsidR="006F76DE">
        <w:rPr>
          <w:rFonts w:ascii="Calibri" w:hAnsi="Calibri" w:cs="Calibri"/>
          <w:sz w:val="22"/>
          <w:szCs w:val="24"/>
        </w:rPr>
        <w:t>e</w:t>
      </w:r>
      <w:r>
        <w:rPr>
          <w:rFonts w:ascii="Calibri" w:hAnsi="Calibri" w:cs="Calibri"/>
          <w:sz w:val="22"/>
          <w:szCs w:val="24"/>
        </w:rPr>
        <w:t xml:space="preserve"> na mysli „novou budovu“</w:t>
      </w:r>
      <w:r w:rsidR="00E13290">
        <w:rPr>
          <w:rFonts w:ascii="Calibri" w:hAnsi="Calibri" w:cs="Calibri"/>
          <w:sz w:val="22"/>
          <w:szCs w:val="24"/>
        </w:rPr>
        <w:t xml:space="preserve"> pro LF a FZV k zajištění vyššího počtu lékařů v rámci </w:t>
      </w:r>
      <w:r w:rsidR="00B21BC6">
        <w:rPr>
          <w:rFonts w:ascii="Calibri" w:hAnsi="Calibri" w:cs="Calibri"/>
          <w:sz w:val="22"/>
          <w:szCs w:val="24"/>
        </w:rPr>
        <w:t>N</w:t>
      </w:r>
      <w:r w:rsidR="00E13290">
        <w:rPr>
          <w:rFonts w:ascii="Calibri" w:hAnsi="Calibri" w:cs="Calibri"/>
          <w:sz w:val="22"/>
          <w:szCs w:val="24"/>
        </w:rPr>
        <w:t>árodního programu ČR (v současné době zcela zřejmý požadavek</w:t>
      </w:r>
      <w:r>
        <w:rPr>
          <w:rFonts w:ascii="Calibri" w:hAnsi="Calibri" w:cs="Calibri"/>
          <w:sz w:val="22"/>
          <w:szCs w:val="24"/>
        </w:rPr>
        <w:t>).</w:t>
      </w:r>
    </w:p>
    <w:p w:rsidR="00136CC4" w:rsidRDefault="00136CC4" w:rsidP="00136CC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Posílení IT – nejen pro UP, ale i pro Fakultní nemocnici Olomouc, která je s univerzitou úzce provázána. </w:t>
      </w:r>
    </w:p>
    <w:p w:rsidR="00136CC4" w:rsidRDefault="00136CC4" w:rsidP="00136CC4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Nastavit mechanismy na </w:t>
      </w:r>
      <w:r w:rsidR="008C15A4">
        <w:rPr>
          <w:rFonts w:ascii="Calibri" w:hAnsi="Calibri" w:cs="Calibri"/>
          <w:sz w:val="22"/>
          <w:szCs w:val="24"/>
        </w:rPr>
        <w:t xml:space="preserve">případné </w:t>
      </w:r>
      <w:r>
        <w:rPr>
          <w:rFonts w:ascii="Calibri" w:hAnsi="Calibri" w:cs="Calibri"/>
          <w:sz w:val="22"/>
          <w:szCs w:val="24"/>
        </w:rPr>
        <w:t>další krizové/epidemiologické situace.</w:t>
      </w:r>
    </w:p>
    <w:p w:rsidR="00136CC4" w:rsidRPr="00136CC4" w:rsidRDefault="00136CC4" w:rsidP="00136CC4">
      <w:pPr>
        <w:spacing w:after="0" w:line="240" w:lineRule="auto"/>
        <w:ind w:left="72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Tyto připomínky budou zaslány na RUP.</w:t>
      </w:r>
    </w:p>
    <w:p w:rsidR="00136CC4" w:rsidRPr="00136CC4" w:rsidRDefault="00136CC4" w:rsidP="00136CC4">
      <w:pPr>
        <w:spacing w:after="0" w:line="240" w:lineRule="auto"/>
        <w:rPr>
          <w:rFonts w:cstheme="minorHAnsi"/>
          <w:sz w:val="22"/>
          <w:szCs w:val="22"/>
        </w:rPr>
      </w:pPr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F7D1F" w:rsidRDefault="003F7D1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F7D1F" w:rsidRPr="00A414E2" w:rsidRDefault="001712D5" w:rsidP="00A414E2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diskuzi s ředitelem Vydavatelství UP Ing. Alešem </w:t>
      </w:r>
      <w:proofErr w:type="spellStart"/>
      <w:r>
        <w:rPr>
          <w:rFonts w:cstheme="minorHAnsi"/>
          <w:sz w:val="22"/>
          <w:szCs w:val="22"/>
        </w:rPr>
        <w:t>Prstkem</w:t>
      </w:r>
      <w:proofErr w:type="spellEnd"/>
      <w:r>
        <w:rPr>
          <w:rFonts w:cstheme="minorHAnsi"/>
          <w:sz w:val="22"/>
          <w:szCs w:val="22"/>
        </w:rPr>
        <w:t xml:space="preserve"> týkající se režimu </w:t>
      </w:r>
      <w:r w:rsidRPr="003A589D">
        <w:rPr>
          <w:rFonts w:cstheme="minorHAnsi"/>
          <w:b/>
          <w:sz w:val="22"/>
          <w:szCs w:val="22"/>
        </w:rPr>
        <w:t>vydávání elektronických verzí publikací</w:t>
      </w:r>
      <w:r>
        <w:rPr>
          <w:rFonts w:cstheme="minorHAnsi"/>
          <w:sz w:val="22"/>
          <w:szCs w:val="22"/>
        </w:rPr>
        <w:t>. V</w:t>
      </w:r>
      <w:r w:rsidR="00A414E2">
        <w:rPr>
          <w:rFonts w:cstheme="minorHAnsi"/>
          <w:sz w:val="22"/>
          <w:szCs w:val="22"/>
        </w:rPr>
        <w:t>edením LF UP</w:t>
      </w:r>
      <w:r>
        <w:rPr>
          <w:rFonts w:cstheme="minorHAnsi"/>
          <w:sz w:val="22"/>
          <w:szCs w:val="22"/>
        </w:rPr>
        <w:t xml:space="preserve"> bylo</w:t>
      </w:r>
      <w:r w:rsidR="00A414E2">
        <w:rPr>
          <w:rFonts w:cstheme="minorHAnsi"/>
          <w:sz w:val="22"/>
          <w:szCs w:val="22"/>
        </w:rPr>
        <w:t xml:space="preserve"> připomenuto, že veškeré, tedy i elektronické verze publikací, pokud </w:t>
      </w:r>
      <w:r w:rsidR="00934CB9">
        <w:rPr>
          <w:rFonts w:cstheme="minorHAnsi"/>
          <w:sz w:val="22"/>
          <w:szCs w:val="22"/>
        </w:rPr>
        <w:t>má</w:t>
      </w:r>
      <w:r w:rsidR="00A414E2">
        <w:rPr>
          <w:rFonts w:cstheme="minorHAnsi"/>
          <w:sz w:val="22"/>
          <w:szCs w:val="22"/>
        </w:rPr>
        <w:t xml:space="preserve"> být LF</w:t>
      </w:r>
      <w:r w:rsidR="00934CB9">
        <w:rPr>
          <w:rFonts w:cstheme="minorHAnsi"/>
          <w:sz w:val="22"/>
          <w:szCs w:val="22"/>
        </w:rPr>
        <w:t xml:space="preserve"> UP</w:t>
      </w:r>
      <w:r w:rsidR="00A414E2">
        <w:rPr>
          <w:rFonts w:cstheme="minorHAnsi"/>
          <w:sz w:val="22"/>
          <w:szCs w:val="22"/>
        </w:rPr>
        <w:t xml:space="preserve"> jako editor, </w:t>
      </w:r>
      <w:r w:rsidR="00934CB9">
        <w:rPr>
          <w:rFonts w:cstheme="minorHAnsi"/>
          <w:sz w:val="22"/>
          <w:szCs w:val="22"/>
        </w:rPr>
        <w:t xml:space="preserve">musí </w:t>
      </w:r>
      <w:r w:rsidR="00A414E2">
        <w:rPr>
          <w:rFonts w:cstheme="minorHAnsi"/>
          <w:sz w:val="22"/>
          <w:szCs w:val="22"/>
        </w:rPr>
        <w:t>projít standardní</w:t>
      </w:r>
      <w:r w:rsidR="00934CB9">
        <w:rPr>
          <w:rFonts w:cstheme="minorHAnsi"/>
          <w:sz w:val="22"/>
          <w:szCs w:val="22"/>
        </w:rPr>
        <w:t>m</w:t>
      </w:r>
      <w:r w:rsidR="00A414E2">
        <w:rPr>
          <w:rFonts w:cstheme="minorHAnsi"/>
          <w:sz w:val="22"/>
          <w:szCs w:val="22"/>
        </w:rPr>
        <w:t xml:space="preserve"> schvalovací</w:t>
      </w:r>
      <w:r w:rsidR="00934CB9">
        <w:rPr>
          <w:rFonts w:cstheme="minorHAnsi"/>
          <w:sz w:val="22"/>
          <w:szCs w:val="22"/>
        </w:rPr>
        <w:t>m procesem</w:t>
      </w:r>
      <w:r w:rsidR="00A414E2">
        <w:rPr>
          <w:rFonts w:cstheme="minorHAnsi"/>
          <w:sz w:val="22"/>
          <w:szCs w:val="22"/>
        </w:rPr>
        <w:t xml:space="preserve"> na základě návrhového listu </w:t>
      </w:r>
      <w:r w:rsidR="00934CB9">
        <w:rPr>
          <w:rFonts w:cstheme="minorHAnsi"/>
          <w:sz w:val="22"/>
          <w:szCs w:val="22"/>
        </w:rPr>
        <w:t xml:space="preserve">doručeného </w:t>
      </w:r>
      <w:r w:rsidR="00A414E2">
        <w:rPr>
          <w:rFonts w:cstheme="minorHAnsi"/>
          <w:sz w:val="22"/>
          <w:szCs w:val="22"/>
        </w:rPr>
        <w:t>Ediční komisi</w:t>
      </w:r>
      <w:r w:rsidR="0095478B">
        <w:rPr>
          <w:rFonts w:cstheme="minorHAnsi"/>
          <w:sz w:val="22"/>
          <w:szCs w:val="22"/>
        </w:rPr>
        <w:t xml:space="preserve"> LF UP</w:t>
      </w:r>
      <w:r w:rsidR="00A414E2">
        <w:rPr>
          <w:rFonts w:cstheme="minorHAnsi"/>
          <w:sz w:val="22"/>
          <w:szCs w:val="22"/>
        </w:rPr>
        <w:t xml:space="preserve">. </w:t>
      </w: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95478B" w:rsidRDefault="0095478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5478B" w:rsidRDefault="0095478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C41543" w:rsidRPr="00185B06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5B06">
        <w:rPr>
          <w:rFonts w:cstheme="minorHAnsi"/>
          <w:b/>
          <w:sz w:val="22"/>
          <w:szCs w:val="22"/>
          <w:u w:val="single"/>
        </w:rPr>
        <w:lastRenderedPageBreak/>
        <w:t>prof. MUDr. Mgr. Milan Raška, Ph.D.</w:t>
      </w:r>
    </w:p>
    <w:p w:rsidR="00934CB9" w:rsidRPr="00934CB9" w:rsidRDefault="00A414E2" w:rsidP="00C4154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připomenul</w:t>
      </w:r>
      <w:r w:rsidR="00924BFF">
        <w:rPr>
          <w:rFonts w:cstheme="minorHAnsi"/>
          <w:sz w:val="22"/>
          <w:szCs w:val="22"/>
        </w:rPr>
        <w:t xml:space="preserve"> </w:t>
      </w:r>
      <w:r w:rsidR="0066752A">
        <w:rPr>
          <w:rFonts w:cstheme="minorHAnsi"/>
          <w:sz w:val="22"/>
          <w:szCs w:val="22"/>
        </w:rPr>
        <w:t>výzvu k</w:t>
      </w:r>
      <w:r w:rsidR="00924BFF">
        <w:rPr>
          <w:rFonts w:cstheme="minorHAnsi"/>
          <w:sz w:val="22"/>
          <w:szCs w:val="22"/>
        </w:rPr>
        <w:t xml:space="preserve"> </w:t>
      </w:r>
      <w:r w:rsidR="00924BFF" w:rsidRPr="00C05759">
        <w:rPr>
          <w:rFonts w:cstheme="minorHAnsi"/>
          <w:b/>
          <w:sz w:val="22"/>
          <w:szCs w:val="22"/>
        </w:rPr>
        <w:t>podpo</w:t>
      </w:r>
      <w:r w:rsidR="0066752A">
        <w:rPr>
          <w:rFonts w:cstheme="minorHAnsi"/>
          <w:b/>
          <w:sz w:val="22"/>
          <w:szCs w:val="22"/>
        </w:rPr>
        <w:t>ře</w:t>
      </w:r>
      <w:r w:rsidR="00924BFF" w:rsidRPr="00C05759">
        <w:rPr>
          <w:rFonts w:cstheme="minorHAnsi"/>
          <w:b/>
          <w:sz w:val="22"/>
          <w:szCs w:val="22"/>
        </w:rPr>
        <w:t xml:space="preserve"> ze strany pracovišť </w:t>
      </w:r>
      <w:r w:rsidR="0066752A">
        <w:rPr>
          <w:rFonts w:cstheme="minorHAnsi"/>
          <w:b/>
          <w:sz w:val="22"/>
          <w:szCs w:val="22"/>
        </w:rPr>
        <w:t>ohledně</w:t>
      </w:r>
      <w:r w:rsidR="00924BFF" w:rsidRPr="00C05759">
        <w:rPr>
          <w:rFonts w:cstheme="minorHAnsi"/>
          <w:b/>
          <w:sz w:val="22"/>
          <w:szCs w:val="22"/>
        </w:rPr>
        <w:t xml:space="preserve"> bezkontaktní výuky</w:t>
      </w:r>
      <w:r w:rsidR="00924BFF">
        <w:rPr>
          <w:rFonts w:cstheme="minorHAnsi"/>
          <w:sz w:val="22"/>
          <w:szCs w:val="22"/>
        </w:rPr>
        <w:t xml:space="preserve"> pro studen</w:t>
      </w:r>
      <w:r w:rsidR="0066752A">
        <w:rPr>
          <w:rFonts w:cstheme="minorHAnsi"/>
          <w:sz w:val="22"/>
          <w:szCs w:val="22"/>
        </w:rPr>
        <w:t>t</w:t>
      </w:r>
      <w:r w:rsidR="00924BFF">
        <w:rPr>
          <w:rFonts w:cstheme="minorHAnsi"/>
          <w:sz w:val="22"/>
          <w:szCs w:val="22"/>
        </w:rPr>
        <w:t xml:space="preserve">y anglických studijních programů ve formě otevřených videokonferencí zaměřených </w:t>
      </w:r>
      <w:r w:rsidR="0066752A">
        <w:rPr>
          <w:rFonts w:cstheme="minorHAnsi"/>
          <w:sz w:val="22"/>
          <w:szCs w:val="22"/>
        </w:rPr>
        <w:t xml:space="preserve">například </w:t>
      </w:r>
      <w:r w:rsidR="00924BFF">
        <w:rPr>
          <w:rFonts w:cstheme="minorHAnsi"/>
          <w:sz w:val="22"/>
          <w:szCs w:val="22"/>
        </w:rPr>
        <w:t>na diskuzi problematiky daného oboru, kter</w:t>
      </w:r>
      <w:r w:rsidR="0066752A">
        <w:rPr>
          <w:rFonts w:cstheme="minorHAnsi"/>
          <w:sz w:val="22"/>
          <w:szCs w:val="22"/>
        </w:rPr>
        <w:t>é</w:t>
      </w:r>
      <w:r w:rsidR="00924BFF">
        <w:rPr>
          <w:rFonts w:cstheme="minorHAnsi"/>
          <w:sz w:val="22"/>
          <w:szCs w:val="22"/>
        </w:rPr>
        <w:t xml:space="preserve"> by </w:t>
      </w:r>
      <w:r w:rsidR="0066752A">
        <w:rPr>
          <w:rFonts w:cstheme="minorHAnsi"/>
          <w:sz w:val="22"/>
          <w:szCs w:val="22"/>
        </w:rPr>
        <w:t>studentům</w:t>
      </w:r>
      <w:r w:rsidR="00924BFF">
        <w:rPr>
          <w:rFonts w:cstheme="minorHAnsi"/>
          <w:sz w:val="22"/>
          <w:szCs w:val="22"/>
        </w:rPr>
        <w:t xml:space="preserve"> pomohly vytvořit si ucelenější obraz problematiky daného </w:t>
      </w:r>
      <w:r w:rsidR="0066752A">
        <w:rPr>
          <w:rFonts w:cstheme="minorHAnsi"/>
          <w:sz w:val="22"/>
          <w:szCs w:val="22"/>
        </w:rPr>
        <w:t>oboru</w:t>
      </w:r>
      <w:r w:rsidR="00080250">
        <w:rPr>
          <w:rFonts w:cstheme="minorHAnsi"/>
          <w:sz w:val="22"/>
          <w:szCs w:val="22"/>
        </w:rPr>
        <w:t>, zejména v preklinických a klinických oborech.</w:t>
      </w:r>
      <w:r w:rsidR="00924BFF">
        <w:rPr>
          <w:rFonts w:cstheme="minorHAnsi"/>
          <w:sz w:val="22"/>
          <w:szCs w:val="22"/>
        </w:rPr>
        <w:t xml:space="preserve">  </w:t>
      </w:r>
    </w:p>
    <w:p w:rsidR="00080250" w:rsidRDefault="00934CB9" w:rsidP="00934CB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Současně upozornil, že by bylo</w:t>
      </w:r>
      <w:r w:rsidR="00924BFF">
        <w:rPr>
          <w:rFonts w:cstheme="minorHAnsi"/>
          <w:sz w:val="22"/>
          <w:szCs w:val="22"/>
        </w:rPr>
        <w:t xml:space="preserve"> vhodné, aby veškerá komunikace směrem ke studentům i zpět probíhala</w:t>
      </w:r>
      <w:r w:rsidR="008506D7">
        <w:rPr>
          <w:rFonts w:cstheme="minorHAnsi"/>
          <w:sz w:val="22"/>
          <w:szCs w:val="22"/>
        </w:rPr>
        <w:t xml:space="preserve"> na jednotném komunikačním kanálu tak, aby byla </w:t>
      </w:r>
      <w:r w:rsidR="00080250">
        <w:rPr>
          <w:rFonts w:cstheme="minorHAnsi"/>
          <w:sz w:val="22"/>
          <w:szCs w:val="22"/>
        </w:rPr>
        <w:t xml:space="preserve">možná rychlá zpětná vazba ze strany pracovišť i studentů. </w:t>
      </w:r>
      <w:r w:rsidR="00080250">
        <w:rPr>
          <w:rFonts w:cstheme="minorHAnsi"/>
          <w:sz w:val="22"/>
          <w:szCs w:val="22"/>
        </w:rPr>
        <w:t xml:space="preserve">Vhodný se jeví </w:t>
      </w:r>
      <w:proofErr w:type="spellStart"/>
      <w:r w:rsidR="00080250" w:rsidRPr="00185B06">
        <w:rPr>
          <w:rFonts w:cstheme="minorHAnsi"/>
          <w:b/>
          <w:sz w:val="22"/>
          <w:szCs w:val="22"/>
        </w:rPr>
        <w:t>Moodle</w:t>
      </w:r>
      <w:proofErr w:type="spellEnd"/>
      <w:r w:rsidR="00080250">
        <w:rPr>
          <w:rFonts w:cstheme="minorHAnsi"/>
          <w:sz w:val="22"/>
          <w:szCs w:val="22"/>
        </w:rPr>
        <w:t>.</w:t>
      </w:r>
      <w:r w:rsidR="00080250">
        <w:rPr>
          <w:rFonts w:cstheme="minorHAnsi"/>
          <w:sz w:val="22"/>
          <w:szCs w:val="22"/>
        </w:rPr>
        <w:t xml:space="preserve"> Proděkan projedná s CVT, která </w:t>
      </w:r>
      <w:proofErr w:type="spellStart"/>
      <w:r w:rsidR="00080250">
        <w:rPr>
          <w:rFonts w:cstheme="minorHAnsi"/>
          <w:sz w:val="22"/>
          <w:szCs w:val="22"/>
        </w:rPr>
        <w:t>Moodle</w:t>
      </w:r>
      <w:proofErr w:type="spellEnd"/>
      <w:r w:rsidR="00080250">
        <w:rPr>
          <w:rFonts w:cstheme="minorHAnsi"/>
          <w:sz w:val="22"/>
          <w:szCs w:val="22"/>
        </w:rPr>
        <w:t xml:space="preserve"> „činnost“ bude pro tuto komunikaci nejvhodnější. Dále požádá CVT, aby byl studijním proděkanům, resp. studijním referentkám</w:t>
      </w:r>
      <w:r w:rsidR="00185B06">
        <w:rPr>
          <w:rFonts w:cstheme="minorHAnsi"/>
          <w:sz w:val="22"/>
          <w:szCs w:val="22"/>
        </w:rPr>
        <w:t>,</w:t>
      </w:r>
      <w:r w:rsidR="00080250">
        <w:rPr>
          <w:rFonts w:cstheme="minorHAnsi"/>
          <w:sz w:val="22"/>
          <w:szCs w:val="22"/>
        </w:rPr>
        <w:t xml:space="preserve"> umožněn přístup do </w:t>
      </w:r>
      <w:proofErr w:type="spellStart"/>
      <w:r w:rsidR="00080250">
        <w:rPr>
          <w:rFonts w:cstheme="minorHAnsi"/>
          <w:sz w:val="22"/>
          <w:szCs w:val="22"/>
        </w:rPr>
        <w:t>Moodle</w:t>
      </w:r>
      <w:proofErr w:type="spellEnd"/>
      <w:r w:rsidR="00080250">
        <w:rPr>
          <w:rFonts w:cstheme="minorHAnsi"/>
          <w:sz w:val="22"/>
          <w:szCs w:val="22"/>
        </w:rPr>
        <w:t xml:space="preserve"> systému v rozsahu celé LF sekce, což umožní rychlejší komunikaci a řešení aktuálních otázek organizace výuky, zejména online. </w:t>
      </w:r>
    </w:p>
    <w:p w:rsidR="00080250" w:rsidRDefault="00080250" w:rsidP="00934CB9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D4704A" w:rsidRPr="00185B06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5B06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5B06" w:rsidRPr="00185B06">
        <w:rPr>
          <w:rFonts w:cstheme="minorHAnsi"/>
          <w:b/>
          <w:sz w:val="22"/>
          <w:szCs w:val="22"/>
          <w:u w:val="single"/>
        </w:rPr>
        <w:t>, FEAN</w:t>
      </w:r>
    </w:p>
    <w:p w:rsidR="00301AA0" w:rsidRPr="00301AA0" w:rsidRDefault="00D4704A" w:rsidP="00E9024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01AA0">
        <w:rPr>
          <w:rFonts w:cstheme="minorHAnsi"/>
          <w:sz w:val="22"/>
          <w:szCs w:val="22"/>
        </w:rPr>
        <w:t>Proděkan informova</w:t>
      </w:r>
      <w:r w:rsidR="009F309A" w:rsidRPr="00301AA0">
        <w:rPr>
          <w:rFonts w:cstheme="minorHAnsi"/>
          <w:sz w:val="22"/>
          <w:szCs w:val="22"/>
        </w:rPr>
        <w:t xml:space="preserve">l, že </w:t>
      </w:r>
      <w:r w:rsidR="00DE1E50" w:rsidRPr="00301AA0">
        <w:rPr>
          <w:rFonts w:cstheme="minorHAnsi"/>
          <w:sz w:val="22"/>
          <w:szCs w:val="22"/>
        </w:rPr>
        <w:t xml:space="preserve">na referátu </w:t>
      </w:r>
      <w:proofErr w:type="spellStart"/>
      <w:r w:rsidR="00DE1E50" w:rsidRPr="00301AA0">
        <w:rPr>
          <w:rFonts w:cstheme="minorHAnsi"/>
          <w:sz w:val="22"/>
          <w:szCs w:val="22"/>
        </w:rPr>
        <w:t>VaV</w:t>
      </w:r>
      <w:proofErr w:type="spellEnd"/>
      <w:r w:rsidR="00301AA0" w:rsidRPr="00301AA0">
        <w:rPr>
          <w:rFonts w:cstheme="minorHAnsi"/>
          <w:sz w:val="22"/>
          <w:szCs w:val="22"/>
        </w:rPr>
        <w:t xml:space="preserve"> pokračují práce na </w:t>
      </w:r>
      <w:r w:rsidR="00301AA0" w:rsidRPr="00301AA0">
        <w:rPr>
          <w:rFonts w:cstheme="minorHAnsi"/>
          <w:b/>
          <w:sz w:val="22"/>
          <w:szCs w:val="22"/>
        </w:rPr>
        <w:t>zpracování podkladů pro rozdělení příspěvku RVO mezi jednotlivá pracoviště LF</w:t>
      </w:r>
      <w:r w:rsidR="00301AA0" w:rsidRPr="00301AA0">
        <w:rPr>
          <w:rFonts w:cstheme="minorHAnsi"/>
          <w:sz w:val="22"/>
          <w:szCs w:val="22"/>
        </w:rPr>
        <w:t xml:space="preserve"> na základě metodiky schválené AS LF UP. Vzhledem k objemu dat a zcela novému způsobu hodnocení publikací (AIS, excelence atd.) a výpočtu</w:t>
      </w:r>
      <w:r w:rsidR="00387188">
        <w:rPr>
          <w:rFonts w:cstheme="minorHAnsi"/>
          <w:sz w:val="22"/>
          <w:szCs w:val="22"/>
        </w:rPr>
        <w:t xml:space="preserve"> </w:t>
      </w:r>
      <w:r w:rsidR="00301AA0" w:rsidRPr="00301AA0">
        <w:rPr>
          <w:rFonts w:cstheme="minorHAnsi"/>
          <w:sz w:val="22"/>
          <w:szCs w:val="22"/>
        </w:rPr>
        <w:t xml:space="preserve">nelze výpočet procentuálního podílu jednotlivých pracovišť očekávat dříve než koncem června t.r. Dále informoval, že z důvodu zvýšení kvality zpracování výše uvedených dat a transparentního výpočtu podílů na RVO byl od 1. 5. 2020 přijat jako </w:t>
      </w:r>
      <w:r w:rsidR="00301AA0" w:rsidRPr="00301AA0">
        <w:rPr>
          <w:rFonts w:cstheme="minorHAnsi"/>
          <w:b/>
          <w:sz w:val="22"/>
          <w:szCs w:val="22"/>
        </w:rPr>
        <w:t xml:space="preserve">nový pracovník </w:t>
      </w:r>
      <w:proofErr w:type="spellStart"/>
      <w:r w:rsidR="00301AA0" w:rsidRPr="00301AA0">
        <w:rPr>
          <w:rFonts w:cstheme="minorHAnsi"/>
          <w:b/>
          <w:sz w:val="22"/>
          <w:szCs w:val="22"/>
        </w:rPr>
        <w:t>VaV</w:t>
      </w:r>
      <w:proofErr w:type="spellEnd"/>
      <w:r w:rsidR="00301AA0" w:rsidRPr="00301AA0">
        <w:rPr>
          <w:rFonts w:cstheme="minorHAnsi"/>
          <w:sz w:val="22"/>
          <w:szCs w:val="22"/>
        </w:rPr>
        <w:t xml:space="preserve"> </w:t>
      </w:r>
      <w:r w:rsidR="00301AA0" w:rsidRPr="00301AA0">
        <w:rPr>
          <w:rFonts w:cstheme="minorHAnsi"/>
          <w:b/>
          <w:sz w:val="22"/>
          <w:szCs w:val="22"/>
        </w:rPr>
        <w:t>DLF</w:t>
      </w:r>
      <w:r w:rsidR="00301AA0" w:rsidRPr="00301AA0">
        <w:rPr>
          <w:rFonts w:cstheme="minorHAnsi"/>
          <w:sz w:val="22"/>
          <w:szCs w:val="22"/>
        </w:rPr>
        <w:t xml:space="preserve"> RNDr. Svatopluk Rieger.</w:t>
      </w:r>
    </w:p>
    <w:p w:rsidR="009F309A" w:rsidRPr="009F309A" w:rsidRDefault="00301AA0" w:rsidP="00D470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ukončena lhůta pro podávání žádostí o financování projektů do soutěží vypsaných </w:t>
      </w:r>
      <w:r w:rsidRPr="00185B06">
        <w:rPr>
          <w:rFonts w:cstheme="minorHAnsi"/>
          <w:b/>
          <w:sz w:val="22"/>
          <w:szCs w:val="22"/>
        </w:rPr>
        <w:t>GAČR</w:t>
      </w:r>
      <w:r>
        <w:rPr>
          <w:rFonts w:cstheme="minorHAnsi"/>
          <w:sz w:val="22"/>
          <w:szCs w:val="22"/>
        </w:rPr>
        <w:t xml:space="preserve">, bylo podáno celkem 25 žádostí, kde je hlavním řešitelským pracovištěm a příjemcem LF UP a 8 žádostí, kde je LF UP </w:t>
      </w:r>
      <w:proofErr w:type="spellStart"/>
      <w:r>
        <w:rPr>
          <w:rFonts w:cstheme="minorHAnsi"/>
          <w:sz w:val="22"/>
          <w:szCs w:val="22"/>
        </w:rPr>
        <w:t>spolupříjemce</w:t>
      </w:r>
      <w:proofErr w:type="spellEnd"/>
      <w:r>
        <w:rPr>
          <w:rFonts w:cstheme="minorHAnsi"/>
          <w:sz w:val="22"/>
          <w:szCs w:val="22"/>
        </w:rPr>
        <w:t>.</w:t>
      </w:r>
      <w:r w:rsidR="00772AA2">
        <w:rPr>
          <w:rFonts w:cstheme="minorHAnsi"/>
          <w:sz w:val="22"/>
          <w:szCs w:val="22"/>
        </w:rPr>
        <w:t xml:space="preserve"> </w:t>
      </w:r>
      <w:r w:rsidR="009F309A">
        <w:rPr>
          <w:rFonts w:cstheme="minorHAnsi"/>
          <w:sz w:val="22"/>
          <w:szCs w:val="22"/>
        </w:rPr>
        <w:t xml:space="preserve"> </w:t>
      </w:r>
    </w:p>
    <w:p w:rsidR="009F309A" w:rsidRPr="009F309A" w:rsidRDefault="009F309A" w:rsidP="004A2DE0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9F309A">
        <w:rPr>
          <w:rFonts w:cstheme="minorHAnsi"/>
          <w:sz w:val="22"/>
          <w:szCs w:val="22"/>
        </w:rPr>
        <w:t xml:space="preserve">Probíhá </w:t>
      </w:r>
      <w:r w:rsidRPr="005200F5">
        <w:rPr>
          <w:rFonts w:cstheme="minorHAnsi"/>
          <w:b/>
          <w:sz w:val="22"/>
          <w:szCs w:val="22"/>
        </w:rPr>
        <w:t xml:space="preserve">hlasování VR LF UP per </w:t>
      </w:r>
      <w:proofErr w:type="spellStart"/>
      <w:r w:rsidRPr="005200F5">
        <w:rPr>
          <w:rFonts w:cstheme="minorHAnsi"/>
          <w:b/>
          <w:sz w:val="22"/>
          <w:szCs w:val="22"/>
        </w:rPr>
        <w:t>rollam</w:t>
      </w:r>
      <w:proofErr w:type="spellEnd"/>
      <w:r w:rsidRPr="009F309A">
        <w:rPr>
          <w:rFonts w:cstheme="minorHAnsi"/>
          <w:sz w:val="22"/>
          <w:szCs w:val="22"/>
        </w:rPr>
        <w:t xml:space="preserve"> s termínem ukončení 7. 5. 2020.</w:t>
      </w:r>
      <w:r w:rsidR="00095041">
        <w:rPr>
          <w:rFonts w:cstheme="minorHAnsi"/>
          <w:sz w:val="22"/>
          <w:szCs w:val="22"/>
        </w:rPr>
        <w:t xml:space="preserve"> Další hlasování je předběžně plánované v termínu od 18. do 25. června 2020.</w:t>
      </w:r>
    </w:p>
    <w:p w:rsidR="009F309A" w:rsidRPr="009F309A" w:rsidRDefault="009F309A" w:rsidP="00095041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00D86" w:rsidRPr="00C00D86" w:rsidRDefault="009F309A" w:rsidP="008506D7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9F309A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00D86" w:rsidRPr="00C00D86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="00C00D86" w:rsidRPr="00C00D86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C00D86" w:rsidRPr="00C00D86">
        <w:rPr>
          <w:rFonts w:cstheme="minorHAnsi"/>
          <w:b/>
          <w:sz w:val="22"/>
          <w:szCs w:val="22"/>
          <w:u w:val="single"/>
        </w:rPr>
        <w:t>, Ph.D.</w:t>
      </w:r>
    </w:p>
    <w:p w:rsidR="00C171D0" w:rsidRPr="0095478B" w:rsidRDefault="00C171D0" w:rsidP="008506D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095041">
        <w:rPr>
          <w:rFonts w:cstheme="minorHAnsi"/>
          <w:sz w:val="22"/>
          <w:szCs w:val="22"/>
        </w:rPr>
        <w:t xml:space="preserve">RVH UP na svém zasedání </w:t>
      </w:r>
      <w:r w:rsidR="00095041" w:rsidRPr="0095478B">
        <w:rPr>
          <w:rFonts w:cstheme="minorHAnsi"/>
          <w:b/>
          <w:sz w:val="22"/>
          <w:szCs w:val="22"/>
        </w:rPr>
        <w:t xml:space="preserve">odsouhlasila </w:t>
      </w:r>
      <w:r w:rsidR="009177A3" w:rsidRPr="0095478B">
        <w:rPr>
          <w:rFonts w:cstheme="minorHAnsi"/>
          <w:b/>
          <w:sz w:val="22"/>
          <w:szCs w:val="22"/>
        </w:rPr>
        <w:t xml:space="preserve">akreditaci DSP Anatomie, histologie a embryologie. </w:t>
      </w:r>
    </w:p>
    <w:p w:rsidR="00C171D0" w:rsidRDefault="00C171D0" w:rsidP="00C171D0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B678B" w:rsidRDefault="00FA5731" w:rsidP="001614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FA5731">
        <w:rPr>
          <w:rFonts w:cstheme="minorHAnsi"/>
          <w:sz w:val="22"/>
          <w:szCs w:val="22"/>
        </w:rPr>
        <w:t xml:space="preserve">Proděkan informoval o </w:t>
      </w:r>
      <w:r w:rsidRPr="0095478B">
        <w:rPr>
          <w:rFonts w:cstheme="minorHAnsi"/>
          <w:b/>
          <w:sz w:val="22"/>
          <w:szCs w:val="22"/>
        </w:rPr>
        <w:t>aktualitách ve specializačním vzdělávání</w:t>
      </w:r>
      <w:r w:rsidRPr="00FA5731">
        <w:rPr>
          <w:rFonts w:cstheme="minorHAnsi"/>
          <w:sz w:val="22"/>
          <w:szCs w:val="22"/>
        </w:rPr>
        <w:t xml:space="preserve">, konkrétně o: </w:t>
      </w:r>
    </w:p>
    <w:p w:rsidR="00FA5731" w:rsidRDefault="00FA5731" w:rsidP="00FA573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Problému akreditovaných zdravotnických pracovišť a uznávání praxe. Problém spočívá ve skutečnosti, že řada zdravotnických </w:t>
      </w:r>
      <w:r w:rsidR="007E5BD2">
        <w:rPr>
          <w:rFonts w:cstheme="minorHAnsi"/>
          <w:sz w:val="22"/>
          <w:szCs w:val="22"/>
        </w:rPr>
        <w:t>pracovišť</w:t>
      </w:r>
      <w:r>
        <w:rPr>
          <w:rFonts w:cstheme="minorHAnsi"/>
          <w:sz w:val="22"/>
          <w:szCs w:val="22"/>
        </w:rPr>
        <w:t xml:space="preserve"> nemá </w:t>
      </w:r>
      <w:r w:rsidR="007E5BD2">
        <w:rPr>
          <w:rFonts w:cstheme="minorHAnsi"/>
          <w:sz w:val="22"/>
          <w:szCs w:val="22"/>
        </w:rPr>
        <w:t>akreditaci ke specializačnímu vzdělávání, přestože o ni požádala MZ ČR. Tento problém intenzivně řeší KOR.</w:t>
      </w:r>
    </w:p>
    <w:p w:rsidR="007E5BD2" w:rsidRDefault="00185B06" w:rsidP="00FA5731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Skutečnosti, že </w:t>
      </w:r>
      <w:r w:rsidR="007E5BD2">
        <w:rPr>
          <w:rFonts w:cstheme="minorHAnsi"/>
          <w:sz w:val="22"/>
          <w:szCs w:val="22"/>
        </w:rPr>
        <w:t>MZ ČR zatím nepotvrdilo nové termíny, resp. přesunuté, zkoušek po kmeni a atestací. Opět tuto otázku intenzivně řeší KOR.</w:t>
      </w:r>
    </w:p>
    <w:p w:rsidR="0052334A" w:rsidRPr="0052334A" w:rsidRDefault="0095478B" w:rsidP="00381358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2334A">
        <w:rPr>
          <w:rFonts w:cstheme="minorHAnsi"/>
          <w:sz w:val="22"/>
          <w:szCs w:val="22"/>
        </w:rPr>
        <w:t>S</w:t>
      </w:r>
      <w:r w:rsidR="007E5BD2" w:rsidRPr="0052334A">
        <w:rPr>
          <w:rFonts w:cstheme="minorHAnsi"/>
          <w:sz w:val="22"/>
          <w:szCs w:val="22"/>
        </w:rPr>
        <w:t>tanovisku KOR ke specializačnímu vzdělávání, viz odkaz:</w:t>
      </w:r>
      <w:r w:rsidR="0052334A" w:rsidRPr="0052334A">
        <w:rPr>
          <w:rFonts w:cstheme="minorHAnsi"/>
          <w:sz w:val="22"/>
          <w:szCs w:val="22"/>
        </w:rPr>
        <w:t xml:space="preserve"> </w:t>
      </w:r>
      <w:hyperlink r:id="rId8" w:anchor="c43587" w:history="1">
        <w:r w:rsidR="0052334A">
          <w:rPr>
            <w:rStyle w:val="Hypertextovodkaz"/>
          </w:rPr>
          <w:t>https://www.lf.upol.cz/covid-19/#c43587</w:t>
        </w:r>
      </w:hyperlink>
    </w:p>
    <w:p w:rsidR="007E5BD2" w:rsidRPr="00FA5731" w:rsidRDefault="0095478B" w:rsidP="007E5BD2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7E5BD2" w:rsidRPr="000436FB">
        <w:rPr>
          <w:rFonts w:cstheme="minorHAnsi"/>
          <w:sz w:val="22"/>
          <w:szCs w:val="22"/>
        </w:rPr>
        <w:t xml:space="preserve">roblému propojení portálu specializačního vzdělávání (databáze zařazených lékařů) a </w:t>
      </w:r>
      <w:proofErr w:type="spellStart"/>
      <w:r w:rsidR="007E5BD2">
        <w:rPr>
          <w:rFonts w:cstheme="minorHAnsi"/>
          <w:sz w:val="22"/>
          <w:szCs w:val="22"/>
        </w:rPr>
        <w:t>Moodlu</w:t>
      </w:r>
      <w:proofErr w:type="spellEnd"/>
      <w:r w:rsidR="007E5BD2">
        <w:rPr>
          <w:rFonts w:cstheme="minorHAnsi"/>
          <w:sz w:val="22"/>
          <w:szCs w:val="22"/>
        </w:rPr>
        <w:t>. Problém spočívá v plánovaném ukončení programu E</w:t>
      </w:r>
      <w:r w:rsidR="006F76DE">
        <w:rPr>
          <w:rFonts w:cstheme="minorHAnsi"/>
          <w:sz w:val="22"/>
          <w:szCs w:val="22"/>
        </w:rPr>
        <w:t>DIS</w:t>
      </w:r>
      <w:r w:rsidR="007E5BD2">
        <w:rPr>
          <w:rFonts w:cstheme="minorHAnsi"/>
          <w:sz w:val="22"/>
          <w:szCs w:val="22"/>
        </w:rPr>
        <w:t xml:space="preserve"> a on-line kurzy pro </w:t>
      </w:r>
      <w:r>
        <w:rPr>
          <w:rFonts w:cstheme="minorHAnsi"/>
          <w:sz w:val="22"/>
          <w:szCs w:val="22"/>
        </w:rPr>
        <w:t>specializační vzdělávání</w:t>
      </w:r>
      <w:r w:rsidR="007E5BD2">
        <w:rPr>
          <w:rFonts w:cstheme="minorHAnsi"/>
          <w:sz w:val="22"/>
          <w:szCs w:val="22"/>
        </w:rPr>
        <w:t xml:space="preserve"> bude nutné dát do </w:t>
      </w:r>
      <w:proofErr w:type="spellStart"/>
      <w:r w:rsidR="007E5BD2">
        <w:rPr>
          <w:rFonts w:cstheme="minorHAnsi"/>
          <w:sz w:val="22"/>
          <w:szCs w:val="22"/>
        </w:rPr>
        <w:t>Moodlu</w:t>
      </w:r>
      <w:proofErr w:type="spellEnd"/>
      <w:r w:rsidR="007E5BD2">
        <w:rPr>
          <w:rFonts w:cstheme="minorHAnsi"/>
          <w:sz w:val="22"/>
          <w:szCs w:val="22"/>
        </w:rPr>
        <w:t xml:space="preserve">. Není však napojení mezi portálem a </w:t>
      </w:r>
      <w:proofErr w:type="spellStart"/>
      <w:proofErr w:type="gramStart"/>
      <w:r>
        <w:rPr>
          <w:rFonts w:cstheme="minorHAnsi"/>
          <w:sz w:val="22"/>
          <w:szCs w:val="22"/>
        </w:rPr>
        <w:t>Moodlem</w:t>
      </w:r>
      <w:proofErr w:type="spellEnd"/>
      <w:r>
        <w:rPr>
          <w:rFonts w:cstheme="minorHAnsi"/>
          <w:sz w:val="22"/>
          <w:szCs w:val="22"/>
        </w:rPr>
        <w:t>,</w:t>
      </w:r>
      <w:proofErr w:type="gramEnd"/>
      <w:r w:rsidR="007E5BD2">
        <w:rPr>
          <w:rFonts w:cstheme="minorHAnsi"/>
          <w:sz w:val="22"/>
          <w:szCs w:val="22"/>
        </w:rPr>
        <w:t xml:space="preserve"> čili není možné tyto kurzy zatím realizovat. Proděkan bude tuto otázku řešit s CVT.</w:t>
      </w: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9177A3">
        <w:rPr>
          <w:rFonts w:cstheme="minorHAnsi"/>
          <w:sz w:val="22"/>
          <w:szCs w:val="22"/>
        </w:rPr>
        <w:t>12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B0" w:rsidRDefault="00485FB0" w:rsidP="00FE446E">
      <w:r>
        <w:separator/>
      </w:r>
    </w:p>
  </w:endnote>
  <w:endnote w:type="continuationSeparator" w:id="0">
    <w:p w:rsidR="00485FB0" w:rsidRDefault="00485FB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B0" w:rsidRDefault="00485FB0" w:rsidP="00FE446E">
      <w:r>
        <w:separator/>
      </w:r>
    </w:p>
  </w:footnote>
  <w:footnote w:type="continuationSeparator" w:id="0">
    <w:p w:rsidR="00485FB0" w:rsidRDefault="00485FB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419F"/>
    <w:multiLevelType w:val="hybridMultilevel"/>
    <w:tmpl w:val="4A7A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4470C4"/>
    <w:multiLevelType w:val="hybridMultilevel"/>
    <w:tmpl w:val="E85C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B10D5"/>
    <w:multiLevelType w:val="hybridMultilevel"/>
    <w:tmpl w:val="13C6FC34"/>
    <w:lvl w:ilvl="0" w:tplc="175C9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FA3DB8"/>
    <w:multiLevelType w:val="hybridMultilevel"/>
    <w:tmpl w:val="A0B01790"/>
    <w:lvl w:ilvl="0" w:tplc="A22A97B6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82304"/>
    <w:multiLevelType w:val="hybridMultilevel"/>
    <w:tmpl w:val="96CEF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30406"/>
    <w:multiLevelType w:val="hybridMultilevel"/>
    <w:tmpl w:val="EE6E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55DC6"/>
    <w:multiLevelType w:val="hybridMultilevel"/>
    <w:tmpl w:val="C44C232A"/>
    <w:lvl w:ilvl="0" w:tplc="C1603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6D80"/>
    <w:multiLevelType w:val="hybridMultilevel"/>
    <w:tmpl w:val="02D4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C9C"/>
    <w:multiLevelType w:val="hybridMultilevel"/>
    <w:tmpl w:val="10E0D548"/>
    <w:lvl w:ilvl="0" w:tplc="C816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5"/>
  </w:num>
  <w:num w:numId="5">
    <w:abstractNumId w:val="33"/>
  </w:num>
  <w:num w:numId="6">
    <w:abstractNumId w:val="30"/>
  </w:num>
  <w:num w:numId="7">
    <w:abstractNumId w:val="47"/>
  </w:num>
  <w:num w:numId="8">
    <w:abstractNumId w:val="1"/>
  </w:num>
  <w:num w:numId="9">
    <w:abstractNumId w:val="24"/>
  </w:num>
  <w:num w:numId="10">
    <w:abstractNumId w:val="9"/>
  </w:num>
  <w:num w:numId="11">
    <w:abstractNumId w:val="40"/>
  </w:num>
  <w:num w:numId="12">
    <w:abstractNumId w:val="45"/>
  </w:num>
  <w:num w:numId="13">
    <w:abstractNumId w:val="43"/>
  </w:num>
  <w:num w:numId="14">
    <w:abstractNumId w:val="7"/>
  </w:num>
  <w:num w:numId="15">
    <w:abstractNumId w:val="20"/>
  </w:num>
  <w:num w:numId="16">
    <w:abstractNumId w:val="44"/>
  </w:num>
  <w:num w:numId="17">
    <w:abstractNumId w:val="25"/>
  </w:num>
  <w:num w:numId="18">
    <w:abstractNumId w:val="26"/>
  </w:num>
  <w:num w:numId="19">
    <w:abstractNumId w:val="49"/>
  </w:num>
  <w:num w:numId="20">
    <w:abstractNumId w:val="12"/>
  </w:num>
  <w:num w:numId="21">
    <w:abstractNumId w:val="17"/>
  </w:num>
  <w:num w:numId="22">
    <w:abstractNumId w:val="18"/>
  </w:num>
  <w:num w:numId="23">
    <w:abstractNumId w:val="27"/>
  </w:num>
  <w:num w:numId="24">
    <w:abstractNumId w:val="4"/>
  </w:num>
  <w:num w:numId="25">
    <w:abstractNumId w:val="34"/>
  </w:num>
  <w:num w:numId="26">
    <w:abstractNumId w:val="3"/>
  </w:num>
  <w:num w:numId="27">
    <w:abstractNumId w:val="5"/>
  </w:num>
  <w:num w:numId="28">
    <w:abstractNumId w:val="19"/>
  </w:num>
  <w:num w:numId="29">
    <w:abstractNumId w:val="11"/>
  </w:num>
  <w:num w:numId="30">
    <w:abstractNumId w:val="41"/>
  </w:num>
  <w:num w:numId="31">
    <w:abstractNumId w:val="32"/>
  </w:num>
  <w:num w:numId="32">
    <w:abstractNumId w:val="42"/>
  </w:num>
  <w:num w:numId="33">
    <w:abstractNumId w:val="39"/>
  </w:num>
  <w:num w:numId="34">
    <w:abstractNumId w:val="15"/>
  </w:num>
  <w:num w:numId="35">
    <w:abstractNumId w:val="31"/>
  </w:num>
  <w:num w:numId="36">
    <w:abstractNumId w:val="38"/>
  </w:num>
  <w:num w:numId="37">
    <w:abstractNumId w:val="46"/>
  </w:num>
  <w:num w:numId="38">
    <w:abstractNumId w:val="36"/>
  </w:num>
  <w:num w:numId="39">
    <w:abstractNumId w:val="48"/>
  </w:num>
  <w:num w:numId="40">
    <w:abstractNumId w:val="10"/>
  </w:num>
  <w:num w:numId="41">
    <w:abstractNumId w:val="23"/>
  </w:num>
  <w:num w:numId="42">
    <w:abstractNumId w:val="8"/>
  </w:num>
  <w:num w:numId="43">
    <w:abstractNumId w:val="13"/>
  </w:num>
  <w:num w:numId="44">
    <w:abstractNumId w:val="37"/>
  </w:num>
  <w:num w:numId="45">
    <w:abstractNumId w:val="14"/>
  </w:num>
  <w:num w:numId="46">
    <w:abstractNumId w:val="16"/>
  </w:num>
  <w:num w:numId="47">
    <w:abstractNumId w:val="28"/>
  </w:num>
  <w:num w:numId="48">
    <w:abstractNumId w:val="6"/>
  </w:num>
  <w:num w:numId="49">
    <w:abstractNumId w:val="29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74A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6FB"/>
    <w:rsid w:val="00043AD7"/>
    <w:rsid w:val="00043CA2"/>
    <w:rsid w:val="0004414B"/>
    <w:rsid w:val="000441B6"/>
    <w:rsid w:val="00044360"/>
    <w:rsid w:val="00044375"/>
    <w:rsid w:val="00044AAF"/>
    <w:rsid w:val="00044CA9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250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BB8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2D5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B06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AA0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21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188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89D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5FB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1A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0F5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34A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A6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52A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EB5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6DE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5FC4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AA2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BD2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5A4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CB9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537"/>
    <w:rsid w:val="0095478B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BC6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759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9B0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69F"/>
    <w:rsid w:val="00DE172C"/>
    <w:rsid w:val="00DE1812"/>
    <w:rsid w:val="00DE1B03"/>
    <w:rsid w:val="00DE1B68"/>
    <w:rsid w:val="00DE1E4A"/>
    <w:rsid w:val="00DE1E4B"/>
    <w:rsid w:val="00DE1E50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0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2EF7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73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A27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2262-BF28-4250-A46C-EFF6EA42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1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5835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75</cp:revision>
  <cp:lastPrinted>2020-05-07T10:52:00Z</cp:lastPrinted>
  <dcterms:created xsi:type="dcterms:W3CDTF">2020-01-29T13:11:00Z</dcterms:created>
  <dcterms:modified xsi:type="dcterms:W3CDTF">2020-05-07T10:58:00Z</dcterms:modified>
</cp:coreProperties>
</file>