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163C96">
        <w:rPr>
          <w:rFonts w:cstheme="minorHAnsi"/>
          <w:b/>
          <w:sz w:val="22"/>
          <w:szCs w:val="22"/>
        </w:rPr>
        <w:t>1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1B0C27">
        <w:rPr>
          <w:rFonts w:cstheme="minorHAnsi"/>
          <w:b/>
          <w:sz w:val="22"/>
          <w:szCs w:val="22"/>
        </w:rPr>
        <w:t>2</w:t>
      </w:r>
      <w:r w:rsidR="005800F6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5800F6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800F6">
        <w:rPr>
          <w:rFonts w:cstheme="minorHAnsi"/>
          <w:b/>
          <w:sz w:val="22"/>
          <w:szCs w:val="22"/>
        </w:rPr>
        <w:t>29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5800F6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4058A8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</w:t>
      </w:r>
      <w:r w:rsidR="00113153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: prof. RNDr. Hana Kolářová, CSc.</w:t>
      </w:r>
      <w:r w:rsidR="00113153">
        <w:rPr>
          <w:rFonts w:cstheme="minorHAnsi"/>
          <w:sz w:val="22"/>
          <w:szCs w:val="22"/>
        </w:rPr>
        <w:t>, prof. MUDr. Petr Kaňovský, CSc., FEAN</w:t>
      </w:r>
    </w:p>
    <w:p w:rsidR="004058A8" w:rsidRDefault="004058A8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4058A8" w:rsidRDefault="005800F6" w:rsidP="008D2006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ind w:left="714" w:hanging="357"/>
        <w:jc w:val="both"/>
        <w:rPr>
          <w:sz w:val="22"/>
          <w:szCs w:val="22"/>
        </w:rPr>
      </w:pPr>
      <w:r w:rsidRPr="004058A8">
        <w:rPr>
          <w:sz w:val="22"/>
          <w:szCs w:val="22"/>
        </w:rPr>
        <w:t xml:space="preserve">Děkan upozornil na </w:t>
      </w:r>
      <w:r w:rsidRPr="00454E75">
        <w:rPr>
          <w:b/>
          <w:sz w:val="22"/>
          <w:szCs w:val="22"/>
        </w:rPr>
        <w:t xml:space="preserve">otevření nového cyklu stipendií </w:t>
      </w:r>
      <w:proofErr w:type="spellStart"/>
      <w:r w:rsidRPr="00454E75">
        <w:rPr>
          <w:b/>
          <w:sz w:val="22"/>
          <w:szCs w:val="22"/>
        </w:rPr>
        <w:t>Fulbrightovy</w:t>
      </w:r>
      <w:proofErr w:type="spellEnd"/>
      <w:r w:rsidRPr="00454E75">
        <w:rPr>
          <w:b/>
          <w:sz w:val="22"/>
          <w:szCs w:val="22"/>
        </w:rPr>
        <w:t xml:space="preserve"> komise na akademický rok 2023/24</w:t>
      </w:r>
      <w:r w:rsidRPr="004058A8">
        <w:rPr>
          <w:sz w:val="22"/>
          <w:szCs w:val="22"/>
        </w:rPr>
        <w:t>. Přehled programů je dostupný na webových stránkách:</w:t>
      </w:r>
    </w:p>
    <w:p w:rsidR="00112BA0" w:rsidRDefault="00963CD0" w:rsidP="004058A8">
      <w:pPr>
        <w:pStyle w:val="Normlnweb"/>
        <w:spacing w:before="0" w:beforeAutospacing="0" w:after="0" w:afterAutospacing="0" w:line="240" w:lineRule="auto"/>
        <w:ind w:left="714"/>
        <w:jc w:val="both"/>
        <w:rPr>
          <w:sz w:val="22"/>
          <w:szCs w:val="22"/>
        </w:rPr>
      </w:pPr>
      <w:hyperlink r:id="rId8" w:tgtFrame="_blank" w:history="1">
        <w:r w:rsidR="005800F6" w:rsidRPr="004058A8">
          <w:rPr>
            <w:rStyle w:val="Hypertextovodkaz"/>
            <w:sz w:val="22"/>
            <w:szCs w:val="22"/>
          </w:rPr>
          <w:t>https://www.fulbright.cz/stipendia/zakladni-informace/</w:t>
        </w:r>
      </w:hyperlink>
      <w:r w:rsidR="005800F6" w:rsidRPr="004058A8">
        <w:rPr>
          <w:sz w:val="22"/>
          <w:szCs w:val="22"/>
        </w:rPr>
        <w:t xml:space="preserve">. Podrobné informace k jednotlivým stipendiím lze nalézt v příloze č. 1 zápisu. </w:t>
      </w:r>
    </w:p>
    <w:p w:rsidR="005800F6" w:rsidRPr="004058A8" w:rsidRDefault="001A4118" w:rsidP="004058A8">
      <w:pPr>
        <w:pStyle w:val="Normlnweb"/>
        <w:spacing w:before="0" w:beforeAutospacing="0" w:after="0" w:afterAutospacing="0" w:line="24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0F6" w:rsidRPr="004058A8">
        <w:rPr>
          <w:sz w:val="22"/>
          <w:szCs w:val="22"/>
        </w:rPr>
        <w:t>Zmínil také krátkodobé (dny až týdny) a dlouhodobé (1-2 semestry) možnosti hostování amerických odborníků na fakultě. Informace o nich najdou zájemci na</w:t>
      </w:r>
      <w:r w:rsidR="004058A8">
        <w:rPr>
          <w:sz w:val="22"/>
          <w:szCs w:val="22"/>
        </w:rPr>
        <w:t xml:space="preserve"> tomto odkazu</w:t>
      </w:r>
      <w:r w:rsidR="005800F6" w:rsidRPr="004058A8">
        <w:rPr>
          <w:sz w:val="22"/>
          <w:szCs w:val="22"/>
        </w:rPr>
        <w:t>:</w:t>
      </w:r>
      <w:r w:rsidR="004058A8">
        <w:rPr>
          <w:sz w:val="22"/>
          <w:szCs w:val="22"/>
        </w:rPr>
        <w:t xml:space="preserve"> </w:t>
      </w:r>
    </w:p>
    <w:p w:rsidR="005800F6" w:rsidRPr="005800F6" w:rsidRDefault="00963CD0" w:rsidP="005800F6">
      <w:pPr>
        <w:pStyle w:val="Normlnweb"/>
        <w:spacing w:before="0" w:beforeAutospacing="0" w:after="0" w:afterAutospacing="0" w:line="240" w:lineRule="auto"/>
        <w:ind w:left="714"/>
        <w:jc w:val="both"/>
        <w:rPr>
          <w:sz w:val="22"/>
          <w:szCs w:val="22"/>
        </w:rPr>
      </w:pPr>
      <w:hyperlink r:id="rId9" w:tgtFrame="_blank" w:history="1">
        <w:r w:rsidR="005800F6" w:rsidRPr="005800F6">
          <w:rPr>
            <w:rStyle w:val="Hypertextovodkaz"/>
            <w:sz w:val="22"/>
            <w:szCs w:val="22"/>
          </w:rPr>
          <w:t xml:space="preserve">https://www.fulbright.cz/pro-skoly-a-univerzity/hostovani-americkych-akademiku/ </w:t>
        </w:r>
      </w:hyperlink>
    </w:p>
    <w:p w:rsidR="005800F6" w:rsidRDefault="005800F6" w:rsidP="00454E75">
      <w:pPr>
        <w:pStyle w:val="Odstavecseseznamem"/>
        <w:spacing w:after="0" w:line="240" w:lineRule="auto"/>
        <w:ind w:left="714"/>
        <w:jc w:val="both"/>
        <w:rPr>
          <w:sz w:val="22"/>
          <w:szCs w:val="22"/>
        </w:rPr>
      </w:pPr>
      <w:r w:rsidRPr="005800F6">
        <w:rPr>
          <w:sz w:val="22"/>
          <w:szCs w:val="22"/>
        </w:rPr>
        <w:t xml:space="preserve">Ke všem programům </w:t>
      </w:r>
      <w:r>
        <w:rPr>
          <w:sz w:val="22"/>
          <w:szCs w:val="22"/>
        </w:rPr>
        <w:t>je nabízena</w:t>
      </w:r>
      <w:r w:rsidRPr="005800F6">
        <w:rPr>
          <w:sz w:val="22"/>
          <w:szCs w:val="22"/>
        </w:rPr>
        <w:t xml:space="preserve"> séri</w:t>
      </w:r>
      <w:r>
        <w:rPr>
          <w:sz w:val="22"/>
          <w:szCs w:val="22"/>
        </w:rPr>
        <w:t>e</w:t>
      </w:r>
      <w:r w:rsidRPr="005800F6">
        <w:rPr>
          <w:sz w:val="22"/>
          <w:szCs w:val="22"/>
        </w:rPr>
        <w:t xml:space="preserve"> </w:t>
      </w:r>
      <w:proofErr w:type="spellStart"/>
      <w:r w:rsidRPr="005800F6">
        <w:rPr>
          <w:sz w:val="22"/>
          <w:szCs w:val="22"/>
        </w:rPr>
        <w:t>webinářů</w:t>
      </w:r>
      <w:proofErr w:type="spellEnd"/>
      <w:r w:rsidRPr="005800F6">
        <w:rPr>
          <w:sz w:val="22"/>
          <w:szCs w:val="22"/>
        </w:rPr>
        <w:t xml:space="preserve">, </w:t>
      </w:r>
      <w:r w:rsidR="004058A8">
        <w:rPr>
          <w:sz w:val="22"/>
          <w:szCs w:val="22"/>
        </w:rPr>
        <w:t>přehled viz příloha č. 2</w:t>
      </w:r>
      <w:r w:rsidR="0094653A">
        <w:rPr>
          <w:sz w:val="22"/>
          <w:szCs w:val="22"/>
        </w:rPr>
        <w:t xml:space="preserve"> zápisu.</w:t>
      </w:r>
    </w:p>
    <w:p w:rsidR="0094653A" w:rsidRPr="0094653A" w:rsidRDefault="0094653A" w:rsidP="0094653A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B37ACE" w:rsidRPr="006565DC" w:rsidRDefault="00B37ACE" w:rsidP="00B37AC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 xml:space="preserve">Různé: </w:t>
      </w:r>
    </w:p>
    <w:p w:rsidR="00B37ACE" w:rsidRPr="006565DC" w:rsidRDefault="00B37ACE" w:rsidP="00B37AC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1D1997" w:rsidRPr="001D1997" w:rsidRDefault="001D1997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1D1997"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1D1997" w:rsidRPr="001D1997" w:rsidRDefault="001D1997" w:rsidP="001D1997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</w:t>
      </w:r>
      <w:r w:rsidRPr="0057293F">
        <w:rPr>
          <w:rFonts w:cstheme="minorHAnsi"/>
          <w:b/>
          <w:sz w:val="22"/>
          <w:szCs w:val="22"/>
        </w:rPr>
        <w:t>proběhlé schůzce týkající se umístění digitálních učeben</w:t>
      </w:r>
      <w:r>
        <w:rPr>
          <w:rFonts w:cstheme="minorHAnsi"/>
          <w:sz w:val="22"/>
          <w:szCs w:val="22"/>
        </w:rPr>
        <w:t>.</w:t>
      </w:r>
    </w:p>
    <w:p w:rsidR="00D65F80" w:rsidRPr="00D65F80" w:rsidRDefault="00D65F80" w:rsidP="00994D6D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27697C" w:rsidRDefault="00226A5E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</w:t>
      </w:r>
      <w:r w:rsidR="0027697C">
        <w:rPr>
          <w:rFonts w:cstheme="minorHAnsi"/>
          <w:b/>
          <w:sz w:val="22"/>
          <w:szCs w:val="22"/>
          <w:u w:val="single"/>
        </w:rPr>
        <w:t>. MUDr.</w:t>
      </w:r>
      <w:r>
        <w:rPr>
          <w:rFonts w:cstheme="minorHAnsi"/>
          <w:b/>
          <w:sz w:val="22"/>
          <w:szCs w:val="22"/>
          <w:u w:val="single"/>
        </w:rPr>
        <w:t xml:space="preserve"> Mgr. Milan Raška, </w:t>
      </w:r>
      <w:r w:rsidR="0027697C">
        <w:rPr>
          <w:rFonts w:cstheme="minorHAnsi"/>
          <w:b/>
          <w:sz w:val="22"/>
          <w:szCs w:val="22"/>
          <w:u w:val="single"/>
        </w:rPr>
        <w:t>Ph.D.</w:t>
      </w:r>
    </w:p>
    <w:p w:rsidR="007C528B" w:rsidRPr="00113153" w:rsidRDefault="00EB6FC6" w:rsidP="00D864D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7293F">
        <w:rPr>
          <w:rFonts w:cstheme="minorHAnsi"/>
          <w:sz w:val="22"/>
          <w:szCs w:val="22"/>
        </w:rPr>
        <w:t>Proděkan</w:t>
      </w:r>
      <w:r w:rsidR="00772018" w:rsidRPr="0057293F">
        <w:rPr>
          <w:rFonts w:cstheme="minorHAnsi"/>
          <w:sz w:val="22"/>
          <w:szCs w:val="22"/>
        </w:rPr>
        <w:t xml:space="preserve"> </w:t>
      </w:r>
      <w:r w:rsidR="001D1997" w:rsidRPr="0057293F">
        <w:rPr>
          <w:rFonts w:cstheme="minorHAnsi"/>
          <w:sz w:val="22"/>
          <w:szCs w:val="22"/>
        </w:rPr>
        <w:t xml:space="preserve">sdělil, že se ve středu </w:t>
      </w:r>
      <w:r w:rsidR="001D1997" w:rsidRPr="0057293F">
        <w:rPr>
          <w:rFonts w:cstheme="minorHAnsi"/>
          <w:b/>
          <w:sz w:val="22"/>
          <w:szCs w:val="22"/>
        </w:rPr>
        <w:t xml:space="preserve">30. 3. 2022 zúčastní </w:t>
      </w:r>
      <w:r w:rsidR="00772018" w:rsidRPr="0057293F">
        <w:rPr>
          <w:rFonts w:cstheme="minorHAnsi"/>
          <w:b/>
          <w:sz w:val="22"/>
          <w:szCs w:val="22"/>
        </w:rPr>
        <w:t>zasedání Pedagogick</w:t>
      </w:r>
      <w:r w:rsidR="0057293F" w:rsidRPr="0057293F">
        <w:rPr>
          <w:rFonts w:cstheme="minorHAnsi"/>
          <w:b/>
          <w:sz w:val="22"/>
          <w:szCs w:val="22"/>
        </w:rPr>
        <w:t>é</w:t>
      </w:r>
      <w:r w:rsidR="00772018" w:rsidRPr="0057293F">
        <w:rPr>
          <w:rFonts w:cstheme="minorHAnsi"/>
          <w:b/>
          <w:sz w:val="22"/>
          <w:szCs w:val="22"/>
        </w:rPr>
        <w:t xml:space="preserve"> komise</w:t>
      </w:r>
      <w:r w:rsidR="0057293F">
        <w:rPr>
          <w:rFonts w:cstheme="minorHAnsi"/>
          <w:b/>
          <w:sz w:val="22"/>
          <w:szCs w:val="22"/>
        </w:rPr>
        <w:t xml:space="preserve"> AS LF UP</w:t>
      </w:r>
      <w:r w:rsidR="001D1997" w:rsidRPr="0057293F">
        <w:rPr>
          <w:rFonts w:cstheme="minorHAnsi"/>
          <w:sz w:val="22"/>
          <w:szCs w:val="22"/>
        </w:rPr>
        <w:t>, kde bude projednáváno přijímací řízení</w:t>
      </w:r>
      <w:r w:rsidR="0057293F" w:rsidRPr="0057293F">
        <w:rPr>
          <w:rFonts w:cstheme="minorHAnsi"/>
          <w:sz w:val="22"/>
          <w:szCs w:val="22"/>
        </w:rPr>
        <w:t xml:space="preserve"> a změny studijních plánů pro akademický rok 2022/2023.  </w:t>
      </w:r>
    </w:p>
    <w:p w:rsidR="007C528B" w:rsidRPr="007C528B" w:rsidRDefault="007C528B" w:rsidP="007C52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263B78" w:rsidRDefault="007C528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1D1997" w:rsidRDefault="0057293F" w:rsidP="005902E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7293F">
        <w:rPr>
          <w:rFonts w:cstheme="minorHAnsi"/>
          <w:sz w:val="22"/>
          <w:szCs w:val="22"/>
        </w:rPr>
        <w:t xml:space="preserve">Vedení LF UP projednalo a </w:t>
      </w:r>
      <w:r w:rsidRPr="0057293F">
        <w:rPr>
          <w:rFonts w:cstheme="minorHAnsi"/>
          <w:b/>
          <w:sz w:val="22"/>
          <w:szCs w:val="22"/>
        </w:rPr>
        <w:t xml:space="preserve">schválilo </w:t>
      </w:r>
      <w:r w:rsidR="000C32A3">
        <w:rPr>
          <w:rFonts w:cstheme="minorHAnsi"/>
          <w:b/>
          <w:sz w:val="22"/>
          <w:szCs w:val="22"/>
        </w:rPr>
        <w:t>výši finančních prostředků pro studentské organizace LF UP na kalendářní rok 2022</w:t>
      </w:r>
      <w:r w:rsidRPr="0057293F">
        <w:rPr>
          <w:rFonts w:cstheme="minorHAnsi"/>
          <w:b/>
          <w:sz w:val="22"/>
          <w:szCs w:val="22"/>
        </w:rPr>
        <w:t>:</w:t>
      </w:r>
      <w:r w:rsidRPr="0057293F">
        <w:rPr>
          <w:rFonts w:cstheme="minorHAnsi"/>
          <w:sz w:val="22"/>
          <w:szCs w:val="22"/>
        </w:rPr>
        <w:t xml:space="preserve"> </w:t>
      </w:r>
    </w:p>
    <w:p w:rsidR="0057293F" w:rsidRDefault="0057293F" w:rsidP="0057293F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tbl>
      <w:tblPr>
        <w:tblW w:w="7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2"/>
        <w:gridCol w:w="2091"/>
        <w:gridCol w:w="1850"/>
      </w:tblGrid>
      <w:tr w:rsidR="000C32A3" w:rsidRPr="000C32A3" w:rsidTr="000C32A3">
        <w:trPr>
          <w:trHeight w:val="30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SPP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dotace v Kč</w:t>
            </w:r>
          </w:p>
        </w:tc>
      </w:tr>
      <w:tr w:rsidR="000C32A3" w:rsidRPr="000C32A3" w:rsidTr="000C32A3">
        <w:trPr>
          <w:trHeight w:val="301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Spolek mediků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111100011/11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80 000</w:t>
            </w:r>
          </w:p>
        </w:tc>
      </w:tr>
      <w:tr w:rsidR="000C32A3" w:rsidRPr="000C32A3" w:rsidTr="000C32A3">
        <w:trPr>
          <w:trHeight w:val="301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Sdružení studentů stomatologie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111100012/11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70 000</w:t>
            </w:r>
          </w:p>
        </w:tc>
      </w:tr>
      <w:tr w:rsidR="000C32A3" w:rsidRPr="000C32A3" w:rsidTr="000C32A3">
        <w:trPr>
          <w:trHeight w:val="301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IFMSA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111100013/11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60 000</w:t>
            </w:r>
          </w:p>
        </w:tc>
      </w:tr>
      <w:tr w:rsidR="000C32A3" w:rsidRPr="000C32A3" w:rsidTr="000C32A3">
        <w:trPr>
          <w:trHeight w:val="301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PEPA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111100014/11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20 000</w:t>
            </w:r>
          </w:p>
        </w:tc>
      </w:tr>
      <w:tr w:rsidR="000C32A3" w:rsidRPr="000C32A3" w:rsidTr="000C32A3">
        <w:trPr>
          <w:trHeight w:val="301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Zahraniční praxe v rámci IFMSA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111100015/11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140 000</w:t>
            </w:r>
          </w:p>
        </w:tc>
      </w:tr>
      <w:tr w:rsidR="000C32A3" w:rsidRPr="000C32A3" w:rsidTr="000C32A3">
        <w:trPr>
          <w:trHeight w:val="301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Mobility studentů zubního lékařství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111100016/11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sz w:val="22"/>
                <w:szCs w:val="22"/>
              </w:rPr>
              <w:t>150 000</w:t>
            </w:r>
          </w:p>
        </w:tc>
      </w:tr>
      <w:tr w:rsidR="000C32A3" w:rsidRPr="000C32A3" w:rsidTr="000C32A3">
        <w:trPr>
          <w:trHeight w:val="30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celkem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A3" w:rsidRPr="000C32A3" w:rsidRDefault="000C32A3" w:rsidP="000C3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0C32A3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520 000</w:t>
            </w:r>
          </w:p>
        </w:tc>
      </w:tr>
    </w:tbl>
    <w:p w:rsidR="000C32A3" w:rsidRPr="0057293F" w:rsidRDefault="000C32A3" w:rsidP="0057293F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C32A3" w:rsidRDefault="000C32A3" w:rsidP="001D199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D1997" w:rsidRPr="001D1997" w:rsidRDefault="001D1997" w:rsidP="001D199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D1997">
        <w:rPr>
          <w:rFonts w:cstheme="minorHAnsi"/>
          <w:b/>
          <w:sz w:val="22"/>
          <w:szCs w:val="22"/>
          <w:u w:val="single"/>
        </w:rPr>
        <w:t>doc. MUDr. JUDr. Dušan Klos, Ph.D., LL.M.</w:t>
      </w:r>
    </w:p>
    <w:p w:rsidR="007C528B" w:rsidRPr="001D1997" w:rsidRDefault="001D1997" w:rsidP="001D1997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 </w:t>
      </w:r>
      <w:r w:rsidR="0057293F">
        <w:rPr>
          <w:rFonts w:cstheme="minorHAnsi"/>
          <w:sz w:val="22"/>
          <w:szCs w:val="22"/>
        </w:rPr>
        <w:t>o</w:t>
      </w:r>
      <w:r w:rsidR="00F20314">
        <w:rPr>
          <w:rFonts w:cstheme="minorHAnsi"/>
          <w:sz w:val="22"/>
          <w:szCs w:val="22"/>
        </w:rPr>
        <w:t xml:space="preserve"> bodech</w:t>
      </w:r>
      <w:r w:rsidR="0057293F">
        <w:rPr>
          <w:rFonts w:cstheme="minorHAnsi"/>
          <w:sz w:val="22"/>
          <w:szCs w:val="22"/>
        </w:rPr>
        <w:t xml:space="preserve"> programu </w:t>
      </w:r>
      <w:r w:rsidR="0057293F" w:rsidRPr="00113153">
        <w:rPr>
          <w:rFonts w:cstheme="minorHAnsi"/>
          <w:b/>
          <w:sz w:val="22"/>
          <w:szCs w:val="22"/>
        </w:rPr>
        <w:t>zasedání Akademického senátu LF UP</w:t>
      </w:r>
      <w:r w:rsidR="0057293F">
        <w:rPr>
          <w:rFonts w:cstheme="minorHAnsi"/>
          <w:sz w:val="22"/>
          <w:szCs w:val="22"/>
        </w:rPr>
        <w:t xml:space="preserve">, které se uskuteční v úterý </w:t>
      </w:r>
      <w:r w:rsidR="0057293F" w:rsidRPr="00113153">
        <w:rPr>
          <w:rFonts w:cstheme="minorHAnsi"/>
          <w:b/>
          <w:sz w:val="22"/>
          <w:szCs w:val="22"/>
        </w:rPr>
        <w:t>5. 4. 2022</w:t>
      </w:r>
      <w:r w:rsidR="0057293F">
        <w:rPr>
          <w:rFonts w:cstheme="minorHAnsi"/>
          <w:sz w:val="22"/>
          <w:szCs w:val="22"/>
        </w:rPr>
        <w:t xml:space="preserve"> od 13 hodin, pozvánka viz příloha č. 3.</w:t>
      </w:r>
    </w:p>
    <w:p w:rsidR="001D1997" w:rsidRDefault="001D1997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20314" w:rsidRDefault="00F20314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C528B" w:rsidRDefault="007C528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</w:t>
      </w:r>
      <w:r w:rsidR="001A4118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 xml:space="preserve">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7C528B" w:rsidRPr="00113153" w:rsidRDefault="0057293F" w:rsidP="00113153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 o</w:t>
      </w:r>
      <w:r w:rsidR="00113153">
        <w:rPr>
          <w:rFonts w:cstheme="minorHAnsi"/>
          <w:sz w:val="22"/>
          <w:szCs w:val="22"/>
        </w:rPr>
        <w:t xml:space="preserve"> </w:t>
      </w:r>
      <w:r w:rsidR="00113153" w:rsidRPr="00113153">
        <w:rPr>
          <w:rFonts w:cstheme="minorHAnsi"/>
          <w:b/>
          <w:sz w:val="22"/>
          <w:szCs w:val="22"/>
        </w:rPr>
        <w:t xml:space="preserve">úspěšném průběhu </w:t>
      </w:r>
      <w:r w:rsidRPr="00113153">
        <w:rPr>
          <w:rFonts w:cstheme="minorHAnsi"/>
          <w:b/>
          <w:sz w:val="22"/>
          <w:szCs w:val="22"/>
        </w:rPr>
        <w:t>obhajob vnitřních grantů za rok 2021</w:t>
      </w:r>
      <w:r w:rsidR="00113153">
        <w:rPr>
          <w:rFonts w:cstheme="minorHAnsi"/>
          <w:sz w:val="22"/>
          <w:szCs w:val="22"/>
        </w:rPr>
        <w:t>.</w:t>
      </w:r>
    </w:p>
    <w:p w:rsidR="0057293F" w:rsidRPr="007C528B" w:rsidRDefault="00113153" w:rsidP="007C528B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středu </w:t>
      </w:r>
      <w:r w:rsidRPr="00113153">
        <w:rPr>
          <w:rFonts w:cstheme="minorHAnsi"/>
          <w:b/>
          <w:sz w:val="22"/>
          <w:szCs w:val="22"/>
        </w:rPr>
        <w:t>30. 3. 2022</w:t>
      </w:r>
      <w:r>
        <w:rPr>
          <w:rFonts w:cstheme="minorHAnsi"/>
          <w:sz w:val="22"/>
          <w:szCs w:val="22"/>
        </w:rPr>
        <w:t xml:space="preserve"> se proděkan zúčastní </w:t>
      </w:r>
      <w:r w:rsidRPr="00113153">
        <w:rPr>
          <w:rFonts w:cstheme="minorHAnsi"/>
          <w:b/>
          <w:sz w:val="22"/>
          <w:szCs w:val="22"/>
        </w:rPr>
        <w:t>jednání Rady vlády pro výzkum, vývoj a inovace</w:t>
      </w:r>
      <w:r>
        <w:rPr>
          <w:rFonts w:cstheme="minorHAnsi"/>
          <w:sz w:val="22"/>
          <w:szCs w:val="22"/>
        </w:rPr>
        <w:t>, kde bude mj. projednávána Metodika 17+.</w:t>
      </w:r>
    </w:p>
    <w:p w:rsidR="007C528B" w:rsidRDefault="007C528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DE18A3" w:rsidRDefault="009942D1" w:rsidP="00263B7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9942D1">
        <w:rPr>
          <w:rFonts w:cstheme="minorHAnsi"/>
          <w:b/>
          <w:sz w:val="22"/>
          <w:szCs w:val="22"/>
        </w:rPr>
        <w:t>záležitostech souvisejících se specializačním vzdělá</w:t>
      </w:r>
      <w:r w:rsidR="001A4118">
        <w:rPr>
          <w:rFonts w:cstheme="minorHAnsi"/>
          <w:b/>
          <w:sz w:val="22"/>
          <w:szCs w:val="22"/>
        </w:rPr>
        <w:t>vá</w:t>
      </w:r>
      <w:r w:rsidRPr="009942D1">
        <w:rPr>
          <w:rFonts w:cstheme="minorHAnsi"/>
          <w:b/>
          <w:sz w:val="22"/>
          <w:szCs w:val="22"/>
        </w:rPr>
        <w:t>ním a přípravě evaluací kurzů</w:t>
      </w:r>
      <w:r>
        <w:rPr>
          <w:rFonts w:cstheme="minorHAnsi"/>
          <w:sz w:val="22"/>
          <w:szCs w:val="22"/>
        </w:rPr>
        <w:t xml:space="preserve">, které zajistí specializační referát DLF. </w:t>
      </w:r>
    </w:p>
    <w:p w:rsidR="009942D1" w:rsidRDefault="009942D1" w:rsidP="00263B7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pátek </w:t>
      </w:r>
      <w:r w:rsidRPr="009942D1">
        <w:rPr>
          <w:rFonts w:cstheme="minorHAnsi"/>
          <w:b/>
          <w:sz w:val="22"/>
          <w:szCs w:val="22"/>
        </w:rPr>
        <w:t>20. 5. 2022</w:t>
      </w:r>
      <w:r>
        <w:rPr>
          <w:rFonts w:cstheme="minorHAnsi"/>
          <w:sz w:val="22"/>
          <w:szCs w:val="22"/>
        </w:rPr>
        <w:t xml:space="preserve"> probě</w:t>
      </w:r>
      <w:r w:rsidR="00BE0F27">
        <w:rPr>
          <w:rFonts w:cstheme="minorHAnsi"/>
          <w:sz w:val="22"/>
          <w:szCs w:val="22"/>
        </w:rPr>
        <w:t>h</w:t>
      </w:r>
      <w:r>
        <w:rPr>
          <w:rFonts w:cstheme="minorHAnsi"/>
          <w:sz w:val="22"/>
          <w:szCs w:val="22"/>
        </w:rPr>
        <w:t xml:space="preserve">ne </w:t>
      </w:r>
      <w:r w:rsidRPr="00F20314">
        <w:rPr>
          <w:rFonts w:cstheme="minorHAnsi"/>
          <w:b/>
          <w:sz w:val="22"/>
          <w:szCs w:val="22"/>
        </w:rPr>
        <w:t>8.</w:t>
      </w:r>
      <w:r w:rsidRPr="009942D1">
        <w:rPr>
          <w:rFonts w:cstheme="minorHAnsi"/>
          <w:b/>
          <w:sz w:val="22"/>
          <w:szCs w:val="22"/>
        </w:rPr>
        <w:t xml:space="preserve"> ročník Olomoucké muzejní noci</w:t>
      </w:r>
      <w:r>
        <w:rPr>
          <w:rFonts w:cstheme="minorHAnsi"/>
          <w:sz w:val="22"/>
          <w:szCs w:val="22"/>
        </w:rPr>
        <w:t xml:space="preserve">. Magistrát města Olomouce požádal LF o účast na této akci. Po diskuzi byl vysloven souhlas. </w:t>
      </w:r>
    </w:p>
    <w:p w:rsidR="009942D1" w:rsidRPr="00E330C8" w:rsidRDefault="009942D1" w:rsidP="00263B7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děkana, aby </w:t>
      </w:r>
      <w:r w:rsidRPr="009942D1">
        <w:rPr>
          <w:rFonts w:cstheme="minorHAnsi"/>
          <w:b/>
          <w:sz w:val="22"/>
          <w:szCs w:val="22"/>
        </w:rPr>
        <w:t>informoval děkanku prof.</w:t>
      </w:r>
      <w:r>
        <w:rPr>
          <w:rFonts w:cstheme="minorHAnsi"/>
          <w:b/>
          <w:sz w:val="22"/>
          <w:szCs w:val="22"/>
        </w:rPr>
        <w:t xml:space="preserve"> MUDr. Andreu</w:t>
      </w:r>
      <w:r w:rsidRPr="009942D1">
        <w:rPr>
          <w:rFonts w:cstheme="minorHAnsi"/>
          <w:b/>
          <w:sz w:val="22"/>
          <w:szCs w:val="22"/>
        </w:rPr>
        <w:t xml:space="preserve"> </w:t>
      </w:r>
      <w:proofErr w:type="spellStart"/>
      <w:r w:rsidRPr="009942D1">
        <w:rPr>
          <w:rFonts w:cstheme="minorHAnsi"/>
          <w:b/>
          <w:sz w:val="22"/>
          <w:szCs w:val="22"/>
        </w:rPr>
        <w:t>Čalkovskou</w:t>
      </w:r>
      <w:proofErr w:type="spellEnd"/>
      <w:r>
        <w:rPr>
          <w:rFonts w:cstheme="minorHAnsi"/>
          <w:b/>
          <w:sz w:val="22"/>
          <w:szCs w:val="22"/>
        </w:rPr>
        <w:t>, DrSc.</w:t>
      </w:r>
      <w:r w:rsidRPr="009942D1">
        <w:rPr>
          <w:rFonts w:cstheme="minorHAnsi"/>
          <w:b/>
          <w:sz w:val="22"/>
          <w:szCs w:val="22"/>
        </w:rPr>
        <w:t xml:space="preserve"> </w:t>
      </w:r>
      <w:r w:rsidR="00F20314">
        <w:rPr>
          <w:rFonts w:cstheme="minorHAnsi"/>
          <w:b/>
          <w:sz w:val="22"/>
          <w:szCs w:val="22"/>
        </w:rPr>
        <w:t xml:space="preserve">    </w:t>
      </w:r>
      <w:r w:rsidRPr="009942D1">
        <w:rPr>
          <w:rFonts w:cstheme="minorHAnsi"/>
          <w:b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</w:t>
      </w:r>
      <w:r w:rsidRPr="009942D1">
        <w:rPr>
          <w:rFonts w:cstheme="minorHAnsi"/>
          <w:b/>
          <w:sz w:val="22"/>
          <w:szCs w:val="22"/>
        </w:rPr>
        <w:t>přípravě aktualizované dohody mezi LF UP a JLF UK v Martině</w:t>
      </w:r>
      <w:r>
        <w:rPr>
          <w:rFonts w:cstheme="minorHAnsi"/>
          <w:sz w:val="22"/>
          <w:szCs w:val="22"/>
        </w:rPr>
        <w:t xml:space="preserve">. </w:t>
      </w: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94653A">
        <w:rPr>
          <w:rFonts w:cstheme="minorHAnsi"/>
          <w:sz w:val="22"/>
          <w:szCs w:val="22"/>
        </w:rPr>
        <w:t>12</w:t>
      </w:r>
      <w:r w:rsidR="00053305" w:rsidRPr="00B85076">
        <w:rPr>
          <w:rFonts w:cstheme="minorHAnsi"/>
          <w:sz w:val="22"/>
          <w:szCs w:val="22"/>
        </w:rPr>
        <w:t>.</w:t>
      </w:r>
      <w:r w:rsidR="0094653A">
        <w:rPr>
          <w:rFonts w:cstheme="minorHAnsi"/>
          <w:sz w:val="22"/>
          <w:szCs w:val="22"/>
        </w:rPr>
        <w:t>dubna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94653A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Default="00274C1F" w:rsidP="004C20BF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D0" w:rsidRDefault="00963CD0" w:rsidP="00FE446E">
      <w:r>
        <w:separator/>
      </w:r>
    </w:p>
  </w:endnote>
  <w:endnote w:type="continuationSeparator" w:id="0">
    <w:p w:rsidR="00963CD0" w:rsidRDefault="00963CD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D0" w:rsidRDefault="00963CD0" w:rsidP="00FE446E">
      <w:r>
        <w:separator/>
      </w:r>
    </w:p>
  </w:footnote>
  <w:footnote w:type="continuationSeparator" w:id="0">
    <w:p w:rsidR="00963CD0" w:rsidRDefault="00963CD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F1E91"/>
    <w:multiLevelType w:val="hybridMultilevel"/>
    <w:tmpl w:val="6F8E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64823"/>
    <w:multiLevelType w:val="hybridMultilevel"/>
    <w:tmpl w:val="117C0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812"/>
    <w:multiLevelType w:val="hybridMultilevel"/>
    <w:tmpl w:val="0D467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0A80"/>
    <w:multiLevelType w:val="hybridMultilevel"/>
    <w:tmpl w:val="BB4E2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96339"/>
    <w:multiLevelType w:val="hybridMultilevel"/>
    <w:tmpl w:val="100CE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35A3D"/>
    <w:multiLevelType w:val="hybridMultilevel"/>
    <w:tmpl w:val="18EEA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B3575"/>
    <w:multiLevelType w:val="hybridMultilevel"/>
    <w:tmpl w:val="4F74A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671EC"/>
    <w:multiLevelType w:val="hybridMultilevel"/>
    <w:tmpl w:val="0290A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9661C"/>
    <w:multiLevelType w:val="hybridMultilevel"/>
    <w:tmpl w:val="A616316C"/>
    <w:lvl w:ilvl="0" w:tplc="8C0E9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9216E"/>
    <w:multiLevelType w:val="hybridMultilevel"/>
    <w:tmpl w:val="29749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A139F"/>
    <w:multiLevelType w:val="hybridMultilevel"/>
    <w:tmpl w:val="33C6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34154F"/>
    <w:multiLevelType w:val="hybridMultilevel"/>
    <w:tmpl w:val="8B407C26"/>
    <w:lvl w:ilvl="0" w:tplc="347CC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D3862"/>
    <w:multiLevelType w:val="hybridMultilevel"/>
    <w:tmpl w:val="B2667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10257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32"/>
  </w:num>
  <w:num w:numId="5">
    <w:abstractNumId w:val="29"/>
  </w:num>
  <w:num w:numId="6">
    <w:abstractNumId w:val="27"/>
  </w:num>
  <w:num w:numId="7">
    <w:abstractNumId w:val="41"/>
  </w:num>
  <w:num w:numId="8">
    <w:abstractNumId w:val="1"/>
  </w:num>
  <w:num w:numId="9">
    <w:abstractNumId w:val="21"/>
  </w:num>
  <w:num w:numId="10">
    <w:abstractNumId w:val="8"/>
  </w:num>
  <w:num w:numId="11">
    <w:abstractNumId w:val="34"/>
  </w:num>
  <w:num w:numId="12">
    <w:abstractNumId w:val="39"/>
  </w:num>
  <w:num w:numId="13">
    <w:abstractNumId w:val="37"/>
  </w:num>
  <w:num w:numId="14">
    <w:abstractNumId w:val="6"/>
  </w:num>
  <w:num w:numId="15">
    <w:abstractNumId w:val="17"/>
  </w:num>
  <w:num w:numId="16">
    <w:abstractNumId w:val="38"/>
  </w:num>
  <w:num w:numId="17">
    <w:abstractNumId w:val="22"/>
  </w:num>
  <w:num w:numId="18">
    <w:abstractNumId w:val="23"/>
  </w:num>
  <w:num w:numId="19">
    <w:abstractNumId w:val="42"/>
  </w:num>
  <w:num w:numId="20">
    <w:abstractNumId w:val="10"/>
  </w:num>
  <w:num w:numId="21">
    <w:abstractNumId w:val="13"/>
  </w:num>
  <w:num w:numId="22">
    <w:abstractNumId w:val="15"/>
  </w:num>
  <w:num w:numId="23">
    <w:abstractNumId w:val="26"/>
  </w:num>
  <w:num w:numId="24">
    <w:abstractNumId w:val="4"/>
  </w:num>
  <w:num w:numId="25">
    <w:abstractNumId w:val="31"/>
  </w:num>
  <w:num w:numId="26">
    <w:abstractNumId w:val="3"/>
  </w:num>
  <w:num w:numId="27">
    <w:abstractNumId w:val="5"/>
  </w:num>
  <w:num w:numId="28">
    <w:abstractNumId w:val="16"/>
  </w:num>
  <w:num w:numId="29">
    <w:abstractNumId w:val="9"/>
  </w:num>
  <w:num w:numId="30">
    <w:abstractNumId w:val="35"/>
  </w:num>
  <w:num w:numId="31">
    <w:abstractNumId w:val="7"/>
  </w:num>
  <w:num w:numId="32">
    <w:abstractNumId w:val="30"/>
  </w:num>
  <w:num w:numId="33">
    <w:abstractNumId w:val="19"/>
  </w:num>
  <w:num w:numId="34">
    <w:abstractNumId w:val="40"/>
  </w:num>
  <w:num w:numId="35">
    <w:abstractNumId w:val="20"/>
  </w:num>
  <w:num w:numId="36">
    <w:abstractNumId w:val="24"/>
  </w:num>
  <w:num w:numId="37">
    <w:abstractNumId w:val="14"/>
  </w:num>
  <w:num w:numId="38">
    <w:abstractNumId w:val="11"/>
  </w:num>
  <w:num w:numId="39">
    <w:abstractNumId w:val="33"/>
  </w:num>
  <w:num w:numId="40">
    <w:abstractNumId w:val="36"/>
  </w:num>
  <w:num w:numId="41">
    <w:abstractNumId w:val="12"/>
  </w:num>
  <w:num w:numId="42">
    <w:abstractNumId w:val="28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16B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1A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53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2A3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BA0"/>
    <w:rsid w:val="00112F83"/>
    <w:rsid w:val="00113153"/>
    <w:rsid w:val="00113187"/>
    <w:rsid w:val="0011319E"/>
    <w:rsid w:val="001136B5"/>
    <w:rsid w:val="001139BD"/>
    <w:rsid w:val="00113C8A"/>
    <w:rsid w:val="00113ECD"/>
    <w:rsid w:val="00114326"/>
    <w:rsid w:val="00114417"/>
    <w:rsid w:val="00114592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386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1BC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18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0C27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997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07D44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78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8DB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0ED2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25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6D2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320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8A8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1C7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206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E75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D8A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0BF"/>
    <w:rsid w:val="004C2271"/>
    <w:rsid w:val="004C22E2"/>
    <w:rsid w:val="004C230A"/>
    <w:rsid w:val="004C2500"/>
    <w:rsid w:val="004C2513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8C6"/>
    <w:rsid w:val="004D19FF"/>
    <w:rsid w:val="004D21A1"/>
    <w:rsid w:val="004D2204"/>
    <w:rsid w:val="004D2770"/>
    <w:rsid w:val="004D2DA7"/>
    <w:rsid w:val="004D3182"/>
    <w:rsid w:val="004D366E"/>
    <w:rsid w:val="004D371D"/>
    <w:rsid w:val="004D3C67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6E3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E69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0D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2D8C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16E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3C2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93F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0F6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5C52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6A57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AFC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992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152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C87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18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0F2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76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CD0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8B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B44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B21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4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EE2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2D5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8A9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527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53A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CD0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2D1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886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02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47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57E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43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37ACE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CD5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469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0F27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1A1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DC2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2A6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0DA7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BE8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5F80"/>
    <w:rsid w:val="00D6607E"/>
    <w:rsid w:val="00D66159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C42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2E01"/>
    <w:rsid w:val="00DD3720"/>
    <w:rsid w:val="00DD3B43"/>
    <w:rsid w:val="00DD3BCB"/>
    <w:rsid w:val="00DD3DF4"/>
    <w:rsid w:val="00DD4291"/>
    <w:rsid w:val="00DD4357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8A3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432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0F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0B4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6FC6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BD5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314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8E0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5CE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74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2CDF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zakladni-informa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lbright.cz/pro-skoly-a-univerzity/hostovani-americkych-akademik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D1749-8632-47E6-9605-A9D5195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2983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76</cp:revision>
  <cp:lastPrinted>2022-03-31T09:57:00Z</cp:lastPrinted>
  <dcterms:created xsi:type="dcterms:W3CDTF">2020-01-29T13:11:00Z</dcterms:created>
  <dcterms:modified xsi:type="dcterms:W3CDTF">2022-03-31T11:43:00Z</dcterms:modified>
</cp:coreProperties>
</file>