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2B" w:rsidRPr="00FB1791" w:rsidRDefault="004F682B" w:rsidP="00FB1791">
      <w:pPr>
        <w:jc w:val="center"/>
        <w:rPr>
          <w:rFonts w:cs="Arial"/>
          <w:sz w:val="22"/>
          <w:u w:val="single"/>
        </w:rPr>
      </w:pPr>
      <w:r w:rsidRPr="00FB1791">
        <w:rPr>
          <w:rFonts w:cs="Arial"/>
          <w:b/>
          <w:sz w:val="22"/>
          <w:u w:val="single"/>
        </w:rPr>
        <w:t>Cen</w:t>
      </w:r>
      <w:r w:rsidR="00FB1791">
        <w:rPr>
          <w:rFonts w:cs="Arial"/>
          <w:b/>
          <w:sz w:val="22"/>
          <w:u w:val="single"/>
        </w:rPr>
        <w:t>a</w:t>
      </w:r>
      <w:r w:rsidRPr="00FB1791">
        <w:rPr>
          <w:rFonts w:cs="Arial"/>
          <w:b/>
          <w:sz w:val="22"/>
          <w:u w:val="single"/>
        </w:rPr>
        <w:t xml:space="preserve"> děkana za významn</w:t>
      </w:r>
      <w:r w:rsidR="001B2A75" w:rsidRPr="00FB1791">
        <w:rPr>
          <w:rFonts w:cs="Arial"/>
          <w:b/>
          <w:sz w:val="22"/>
          <w:u w:val="single"/>
        </w:rPr>
        <w:t>ou publikační činnost v roce 2019</w:t>
      </w:r>
      <w:r w:rsidRPr="00FB1791">
        <w:rPr>
          <w:rFonts w:cs="Arial"/>
          <w:b/>
          <w:sz w:val="22"/>
          <w:u w:val="single"/>
        </w:rPr>
        <w:t xml:space="preserve"> – původní</w:t>
      </w:r>
      <w:r w:rsidR="00BA7CF0" w:rsidRPr="00FB1791">
        <w:rPr>
          <w:rFonts w:cs="Arial"/>
          <w:b/>
          <w:sz w:val="22"/>
          <w:u w:val="single"/>
        </w:rPr>
        <w:t>/přehledn</w:t>
      </w:r>
      <w:r w:rsidR="00FB1791">
        <w:rPr>
          <w:rFonts w:cs="Arial"/>
          <w:b/>
          <w:sz w:val="22"/>
          <w:u w:val="single"/>
        </w:rPr>
        <w:t>á</w:t>
      </w:r>
      <w:r w:rsidRPr="00FB1791">
        <w:rPr>
          <w:rFonts w:cs="Arial"/>
          <w:b/>
          <w:sz w:val="22"/>
          <w:u w:val="single"/>
        </w:rPr>
        <w:t xml:space="preserve"> vědeck</w:t>
      </w:r>
      <w:r w:rsidR="00FB1791">
        <w:rPr>
          <w:rFonts w:cs="Arial"/>
          <w:b/>
          <w:sz w:val="22"/>
          <w:u w:val="single"/>
        </w:rPr>
        <w:t>á</w:t>
      </w:r>
      <w:r w:rsidRPr="00FB1791">
        <w:rPr>
          <w:rFonts w:cs="Arial"/>
          <w:b/>
          <w:sz w:val="22"/>
          <w:u w:val="single"/>
        </w:rPr>
        <w:t xml:space="preserve"> prác</w:t>
      </w:r>
      <w:r w:rsidR="00FB1791">
        <w:rPr>
          <w:rFonts w:cs="Arial"/>
          <w:b/>
          <w:sz w:val="22"/>
          <w:u w:val="single"/>
        </w:rPr>
        <w:t>e</w:t>
      </w:r>
    </w:p>
    <w:p w:rsidR="004F682B" w:rsidRPr="004F682B" w:rsidRDefault="004F682B" w:rsidP="004F682B">
      <w:pPr>
        <w:rPr>
          <w:rFonts w:cs="Arial"/>
          <w:sz w:val="22"/>
        </w:rPr>
      </w:pPr>
    </w:p>
    <w:p w:rsidR="001B2A75" w:rsidRPr="00A47B10" w:rsidRDefault="00A47B10" w:rsidP="00A47B10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 xml:space="preserve">1) </w:t>
      </w:r>
      <w:r w:rsidR="001B2A75" w:rsidRPr="00A47B10">
        <w:rPr>
          <w:rFonts w:eastAsia="Times New Roman" w:cs="Arial"/>
          <w:b/>
          <w:sz w:val="22"/>
          <w:lang w:eastAsia="cs-CZ"/>
        </w:rPr>
        <w:t xml:space="preserve">doc. RNDr. Milan Urban, Ph.D. </w:t>
      </w:r>
      <w:r w:rsidR="001B2A75" w:rsidRPr="00A47B10">
        <w:rPr>
          <w:rFonts w:eastAsia="Times New Roman" w:cs="Arial"/>
          <w:sz w:val="22"/>
          <w:lang w:eastAsia="cs-CZ"/>
        </w:rPr>
        <w:t>(Ústav molekulární a translační medicíny) za práci:</w:t>
      </w:r>
    </w:p>
    <w:p w:rsidR="001B2A75" w:rsidRPr="00E920A4" w:rsidRDefault="00F500E3" w:rsidP="00E920A4">
      <w:pPr>
        <w:pStyle w:val="Odstavecseseznamem"/>
        <w:spacing w:after="0" w:line="240" w:lineRule="auto"/>
        <w:ind w:left="284" w:hanging="284"/>
        <w:rPr>
          <w:sz w:val="22"/>
        </w:rPr>
      </w:pPr>
      <w:r w:rsidRPr="00E920A4">
        <w:rPr>
          <w:sz w:val="22"/>
        </w:rPr>
        <w:t xml:space="preserve">Design and </w:t>
      </w:r>
      <w:proofErr w:type="spellStart"/>
      <w:r w:rsidRPr="00E920A4">
        <w:rPr>
          <w:sz w:val="22"/>
        </w:rPr>
        <w:t>synthesis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of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pentacyclic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triterpene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conjugates</w:t>
      </w:r>
      <w:proofErr w:type="spellEnd"/>
      <w:r w:rsidRPr="00E920A4">
        <w:rPr>
          <w:sz w:val="22"/>
        </w:rPr>
        <w:t xml:space="preserve"> and </w:t>
      </w:r>
      <w:proofErr w:type="spellStart"/>
      <w:r w:rsidRPr="00E920A4">
        <w:rPr>
          <w:sz w:val="22"/>
        </w:rPr>
        <w:t>their</w:t>
      </w:r>
      <w:proofErr w:type="spellEnd"/>
      <w:r w:rsidRPr="00E920A4">
        <w:rPr>
          <w:sz w:val="22"/>
        </w:rPr>
        <w:t xml:space="preserve"> use in </w:t>
      </w:r>
      <w:proofErr w:type="spellStart"/>
      <w:r w:rsidRPr="00E920A4">
        <w:rPr>
          <w:sz w:val="22"/>
        </w:rPr>
        <w:t>medicinal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research</w:t>
      </w:r>
      <w:proofErr w:type="spellEnd"/>
    </w:p>
    <w:p w:rsidR="00F500E3" w:rsidRPr="00A47B10" w:rsidRDefault="00F500E3" w:rsidP="00E920A4">
      <w:pPr>
        <w:pStyle w:val="Odstavecseseznamem"/>
        <w:spacing w:after="0" w:line="240" w:lineRule="auto"/>
        <w:ind w:left="284" w:hanging="284"/>
        <w:rPr>
          <w:sz w:val="22"/>
        </w:rPr>
      </w:pPr>
      <w:r w:rsidRPr="00A47B10">
        <w:rPr>
          <w:sz w:val="22"/>
        </w:rPr>
        <w:t xml:space="preserve">časopis: </w:t>
      </w:r>
      <w:proofErr w:type="spellStart"/>
      <w:r w:rsidR="00640F7C" w:rsidRPr="00A47B10">
        <w:rPr>
          <w:sz w:val="22"/>
        </w:rPr>
        <w:t>European</w:t>
      </w:r>
      <w:proofErr w:type="spellEnd"/>
      <w:r w:rsidR="00640F7C" w:rsidRPr="00A47B10">
        <w:rPr>
          <w:sz w:val="22"/>
        </w:rPr>
        <w:t xml:space="preserve"> </w:t>
      </w:r>
      <w:proofErr w:type="spellStart"/>
      <w:r w:rsidR="00640F7C" w:rsidRPr="00A47B10">
        <w:rPr>
          <w:sz w:val="22"/>
        </w:rPr>
        <w:t>Journal</w:t>
      </w:r>
      <w:proofErr w:type="spellEnd"/>
      <w:r w:rsidR="00640F7C" w:rsidRPr="00A47B10">
        <w:rPr>
          <w:sz w:val="22"/>
        </w:rPr>
        <w:t xml:space="preserve"> </w:t>
      </w:r>
      <w:proofErr w:type="spellStart"/>
      <w:r w:rsidR="00640F7C" w:rsidRPr="00A47B10">
        <w:rPr>
          <w:sz w:val="22"/>
        </w:rPr>
        <w:t>of</w:t>
      </w:r>
      <w:proofErr w:type="spellEnd"/>
      <w:r w:rsidR="00640F7C" w:rsidRPr="00A47B10">
        <w:rPr>
          <w:sz w:val="22"/>
        </w:rPr>
        <w:t xml:space="preserve"> </w:t>
      </w:r>
      <w:proofErr w:type="spellStart"/>
      <w:r w:rsidR="00640F7C" w:rsidRPr="00A47B10">
        <w:rPr>
          <w:sz w:val="22"/>
        </w:rPr>
        <w:t>Medicinal</w:t>
      </w:r>
      <w:proofErr w:type="spellEnd"/>
      <w:r w:rsidR="00640F7C" w:rsidRPr="00A47B10">
        <w:rPr>
          <w:sz w:val="22"/>
        </w:rPr>
        <w:t xml:space="preserve"> </w:t>
      </w:r>
      <w:proofErr w:type="spellStart"/>
      <w:r w:rsidR="00640F7C" w:rsidRPr="00A47B10">
        <w:rPr>
          <w:sz w:val="22"/>
        </w:rPr>
        <w:t>Chemistry</w:t>
      </w:r>
      <w:proofErr w:type="spellEnd"/>
      <w:r w:rsidR="00640F7C" w:rsidRPr="00A47B10">
        <w:rPr>
          <w:sz w:val="22"/>
        </w:rPr>
        <w:t>, IF:</w:t>
      </w:r>
      <w:r w:rsidR="006E16B1" w:rsidRPr="00A47B10">
        <w:rPr>
          <w:sz w:val="22"/>
        </w:rPr>
        <w:t xml:space="preserve"> 4,833</w:t>
      </w:r>
      <w:r w:rsidR="00640F7C" w:rsidRPr="00A47B10">
        <w:rPr>
          <w:sz w:val="22"/>
        </w:rPr>
        <w:t xml:space="preserve"> </w:t>
      </w:r>
    </w:p>
    <w:p w:rsidR="00F500E3" w:rsidRPr="00D91039" w:rsidRDefault="00F500E3" w:rsidP="00E920A4">
      <w:pPr>
        <w:pStyle w:val="Odstavecseseznamem"/>
        <w:spacing w:after="0" w:line="240" w:lineRule="auto"/>
        <w:ind w:left="284" w:hanging="284"/>
        <w:rPr>
          <w:rFonts w:eastAsia="Times New Roman" w:cs="Arial"/>
          <w:b/>
          <w:sz w:val="22"/>
          <w:lang w:eastAsia="cs-CZ"/>
        </w:rPr>
      </w:pPr>
    </w:p>
    <w:p w:rsidR="001B2A75" w:rsidRPr="00A47B10" w:rsidRDefault="00A47B10" w:rsidP="00A47B10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 xml:space="preserve">2) </w:t>
      </w:r>
      <w:r w:rsidR="001B2A75" w:rsidRPr="00A47B10">
        <w:rPr>
          <w:rFonts w:eastAsia="Times New Roman" w:cs="Arial"/>
          <w:b/>
          <w:sz w:val="22"/>
          <w:lang w:eastAsia="cs-CZ"/>
        </w:rPr>
        <w:t xml:space="preserve">Mgr. Ján </w:t>
      </w:r>
      <w:proofErr w:type="spellStart"/>
      <w:r w:rsidR="001B2A75" w:rsidRPr="00A47B10">
        <w:rPr>
          <w:rFonts w:eastAsia="Times New Roman" w:cs="Arial"/>
          <w:b/>
          <w:sz w:val="22"/>
          <w:lang w:eastAsia="cs-CZ"/>
        </w:rPr>
        <w:t>Štetka</w:t>
      </w:r>
      <w:proofErr w:type="spellEnd"/>
      <w:r w:rsidR="001B2A75" w:rsidRPr="00A47B10">
        <w:rPr>
          <w:rFonts w:eastAsia="Times New Roman" w:cs="Arial"/>
          <w:b/>
          <w:sz w:val="22"/>
          <w:lang w:eastAsia="cs-CZ"/>
        </w:rPr>
        <w:t xml:space="preserve"> a Mgr. Pavla Vyhlídalová, Ph.D.  – sdílené </w:t>
      </w:r>
      <w:proofErr w:type="spellStart"/>
      <w:r w:rsidR="001B2A75" w:rsidRPr="00A47B10">
        <w:rPr>
          <w:rFonts w:eastAsia="Times New Roman" w:cs="Arial"/>
          <w:b/>
          <w:sz w:val="22"/>
          <w:lang w:eastAsia="cs-CZ"/>
        </w:rPr>
        <w:t>prvoautorství</w:t>
      </w:r>
      <w:proofErr w:type="spellEnd"/>
      <w:r w:rsidR="001B2A75" w:rsidRPr="00A47B10">
        <w:rPr>
          <w:rFonts w:eastAsia="Times New Roman" w:cs="Arial"/>
          <w:b/>
          <w:sz w:val="22"/>
          <w:lang w:eastAsia="cs-CZ"/>
        </w:rPr>
        <w:t xml:space="preserve"> </w:t>
      </w:r>
      <w:r w:rsidR="001B2A75" w:rsidRPr="00A47B10">
        <w:rPr>
          <w:rFonts w:eastAsia="Times New Roman" w:cs="Arial"/>
          <w:sz w:val="22"/>
          <w:lang w:eastAsia="cs-CZ"/>
        </w:rPr>
        <w:t>(Ústav biologie)</w:t>
      </w:r>
      <w:r w:rsidR="001B2A75" w:rsidRPr="00A47B10">
        <w:rPr>
          <w:rFonts w:eastAsia="Times New Roman" w:cs="Arial"/>
          <w:b/>
          <w:sz w:val="22"/>
          <w:lang w:eastAsia="cs-CZ"/>
        </w:rPr>
        <w:t xml:space="preserve"> </w:t>
      </w:r>
      <w:r w:rsidR="001B2A75" w:rsidRPr="00A47B10">
        <w:rPr>
          <w:rFonts w:eastAsia="Times New Roman" w:cs="Arial"/>
          <w:sz w:val="22"/>
          <w:lang w:eastAsia="cs-CZ"/>
        </w:rPr>
        <w:t>za práci:</w:t>
      </w:r>
    </w:p>
    <w:p w:rsidR="00F500E3" w:rsidRPr="00E920A4" w:rsidRDefault="00F500E3" w:rsidP="00E920A4">
      <w:pPr>
        <w:pStyle w:val="Odstavecseseznamem"/>
        <w:ind w:left="0"/>
        <w:rPr>
          <w:sz w:val="22"/>
        </w:rPr>
      </w:pPr>
      <w:proofErr w:type="spellStart"/>
      <w:r w:rsidRPr="00E920A4">
        <w:rPr>
          <w:sz w:val="22"/>
        </w:rPr>
        <w:t>Addiction</w:t>
      </w:r>
      <w:proofErr w:type="spellEnd"/>
      <w:r w:rsidRPr="00E920A4">
        <w:rPr>
          <w:sz w:val="22"/>
        </w:rPr>
        <w:t xml:space="preserve"> to DUSP1 </w:t>
      </w:r>
      <w:proofErr w:type="spellStart"/>
      <w:r w:rsidRPr="00E920A4">
        <w:rPr>
          <w:sz w:val="22"/>
        </w:rPr>
        <w:t>protects</w:t>
      </w:r>
      <w:proofErr w:type="spellEnd"/>
      <w:r w:rsidRPr="00E920A4">
        <w:rPr>
          <w:sz w:val="22"/>
        </w:rPr>
        <w:t xml:space="preserve"> JAK2V617F-driven </w:t>
      </w:r>
      <w:proofErr w:type="spellStart"/>
      <w:r w:rsidRPr="00E920A4">
        <w:rPr>
          <w:sz w:val="22"/>
        </w:rPr>
        <w:t>polycythemia</w:t>
      </w:r>
      <w:proofErr w:type="spellEnd"/>
      <w:r w:rsidRPr="00E920A4">
        <w:rPr>
          <w:sz w:val="22"/>
        </w:rPr>
        <w:t xml:space="preserve"> vera </w:t>
      </w:r>
      <w:proofErr w:type="spellStart"/>
      <w:r w:rsidRPr="00E920A4">
        <w:rPr>
          <w:sz w:val="22"/>
        </w:rPr>
        <w:t>progenitors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against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inflammatory</w:t>
      </w:r>
      <w:proofErr w:type="spellEnd"/>
      <w:r w:rsidRPr="00E920A4">
        <w:rPr>
          <w:sz w:val="22"/>
        </w:rPr>
        <w:t xml:space="preserve"> stress and DNA </w:t>
      </w:r>
      <w:proofErr w:type="spellStart"/>
      <w:r w:rsidRPr="00E920A4">
        <w:rPr>
          <w:sz w:val="22"/>
        </w:rPr>
        <w:t>damage</w:t>
      </w:r>
      <w:proofErr w:type="spellEnd"/>
      <w:r w:rsidRPr="00E920A4">
        <w:rPr>
          <w:sz w:val="22"/>
        </w:rPr>
        <w:t xml:space="preserve">, </w:t>
      </w:r>
      <w:proofErr w:type="spellStart"/>
      <w:r w:rsidRPr="00E920A4">
        <w:rPr>
          <w:sz w:val="22"/>
        </w:rPr>
        <w:t>allowing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chronic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proliferation</w:t>
      </w:r>
      <w:proofErr w:type="spellEnd"/>
    </w:p>
    <w:p w:rsidR="001B2A75" w:rsidRPr="00E920A4" w:rsidRDefault="00F500E3" w:rsidP="00E920A4">
      <w:pPr>
        <w:pStyle w:val="Odstavecseseznamem"/>
        <w:spacing w:after="0" w:line="240" w:lineRule="auto"/>
        <w:ind w:left="284" w:hanging="284"/>
        <w:rPr>
          <w:rFonts w:eastAsia="Times New Roman" w:cs="Arial"/>
          <w:sz w:val="22"/>
          <w:lang w:eastAsia="cs-CZ"/>
        </w:rPr>
      </w:pPr>
      <w:r w:rsidRPr="00E920A4">
        <w:rPr>
          <w:rFonts w:eastAsia="Times New Roman" w:cs="Arial"/>
          <w:sz w:val="22"/>
          <w:lang w:eastAsia="cs-CZ"/>
        </w:rPr>
        <w:t>časopis:</w:t>
      </w:r>
      <w:r w:rsidR="006E16B1" w:rsidRPr="00E920A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6E16B1" w:rsidRPr="00E920A4">
        <w:rPr>
          <w:sz w:val="22"/>
        </w:rPr>
        <w:t>Oncogene</w:t>
      </w:r>
      <w:proofErr w:type="spellEnd"/>
      <w:r w:rsidR="006E16B1" w:rsidRPr="00E920A4">
        <w:rPr>
          <w:sz w:val="22"/>
        </w:rPr>
        <w:t>, IF: 6,634</w:t>
      </w:r>
      <w:r w:rsidRPr="00E920A4">
        <w:rPr>
          <w:rFonts w:eastAsia="Times New Roman" w:cs="Arial"/>
          <w:sz w:val="22"/>
          <w:lang w:eastAsia="cs-CZ"/>
        </w:rPr>
        <w:t xml:space="preserve"> </w:t>
      </w:r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rFonts w:eastAsia="Times New Roman" w:cs="Arial"/>
          <w:b/>
          <w:sz w:val="22"/>
          <w:lang w:eastAsia="cs-CZ"/>
        </w:rPr>
      </w:pPr>
    </w:p>
    <w:p w:rsidR="001B2A75" w:rsidRPr="00A47B10" w:rsidRDefault="00A47B10" w:rsidP="00A47B10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 xml:space="preserve">3) </w:t>
      </w:r>
      <w:r w:rsidR="001B2A75" w:rsidRPr="00A47B10">
        <w:rPr>
          <w:rFonts w:eastAsia="Times New Roman" w:cs="Arial"/>
          <w:b/>
          <w:sz w:val="22"/>
          <w:lang w:eastAsia="cs-CZ"/>
        </w:rPr>
        <w:t xml:space="preserve">Mgr. Kateřina Zachová, Ph.D. </w:t>
      </w:r>
      <w:r w:rsidR="001B2A75" w:rsidRPr="00A47B10">
        <w:rPr>
          <w:rFonts w:eastAsia="Times New Roman" w:cs="Arial"/>
          <w:sz w:val="22"/>
          <w:lang w:eastAsia="cs-CZ"/>
        </w:rPr>
        <w:t>(Ústav imunologie)</w:t>
      </w:r>
      <w:r w:rsidR="00F500E3" w:rsidRPr="00A47B10">
        <w:rPr>
          <w:rFonts w:eastAsia="Times New Roman" w:cs="Arial"/>
          <w:sz w:val="22"/>
          <w:lang w:eastAsia="cs-CZ"/>
        </w:rPr>
        <w:t xml:space="preserve"> za práci:</w:t>
      </w:r>
    </w:p>
    <w:p w:rsidR="00F500E3" w:rsidRPr="00E920A4" w:rsidRDefault="00F500E3" w:rsidP="00E920A4">
      <w:pPr>
        <w:pStyle w:val="Odstavecseseznamem"/>
        <w:spacing w:after="0" w:line="240" w:lineRule="auto"/>
        <w:ind w:left="0"/>
        <w:rPr>
          <w:rFonts w:eastAsia="Times New Roman" w:cs="Arial"/>
          <w:b/>
          <w:sz w:val="22"/>
          <w:lang w:eastAsia="cs-CZ"/>
        </w:rPr>
      </w:pPr>
      <w:r w:rsidRPr="00E920A4">
        <w:rPr>
          <w:sz w:val="22"/>
        </w:rPr>
        <w:t>N-</w:t>
      </w:r>
      <w:proofErr w:type="spellStart"/>
      <w:r w:rsidRPr="00E920A4">
        <w:rPr>
          <w:sz w:val="22"/>
        </w:rPr>
        <w:t>Oxy</w:t>
      </w:r>
      <w:proofErr w:type="spellEnd"/>
      <w:r w:rsidRPr="00E920A4">
        <w:rPr>
          <w:sz w:val="22"/>
        </w:rPr>
        <w:t xml:space="preserve"> lipid-</w:t>
      </w:r>
      <w:proofErr w:type="spellStart"/>
      <w:r w:rsidRPr="00E920A4">
        <w:rPr>
          <w:sz w:val="22"/>
        </w:rPr>
        <w:t>based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click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chemistry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for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orthogonal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coupling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of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mannan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onto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nanoliposomes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prepared</w:t>
      </w:r>
      <w:proofErr w:type="spellEnd"/>
      <w:r w:rsidRPr="00E920A4">
        <w:rPr>
          <w:sz w:val="22"/>
        </w:rPr>
        <w:t xml:space="preserve"> by </w:t>
      </w:r>
      <w:proofErr w:type="spellStart"/>
      <w:r w:rsidRPr="00E920A4">
        <w:rPr>
          <w:sz w:val="22"/>
        </w:rPr>
        <w:t>microfluidic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mixing</w:t>
      </w:r>
      <w:proofErr w:type="spellEnd"/>
      <w:r w:rsidRPr="00E920A4">
        <w:rPr>
          <w:sz w:val="22"/>
        </w:rPr>
        <w:t xml:space="preserve">: </w:t>
      </w:r>
      <w:proofErr w:type="spellStart"/>
      <w:r w:rsidRPr="00E920A4">
        <w:rPr>
          <w:sz w:val="22"/>
        </w:rPr>
        <w:t>Synthesis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of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lipids</w:t>
      </w:r>
      <w:proofErr w:type="spellEnd"/>
      <w:r w:rsidRPr="00E920A4">
        <w:rPr>
          <w:sz w:val="22"/>
        </w:rPr>
        <w:t xml:space="preserve">, </w:t>
      </w:r>
      <w:proofErr w:type="spellStart"/>
      <w:r w:rsidRPr="00E920A4">
        <w:rPr>
          <w:sz w:val="22"/>
        </w:rPr>
        <w:t>characterisation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of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mannan-coated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nanoliposomes</w:t>
      </w:r>
      <w:proofErr w:type="spellEnd"/>
      <w:r w:rsidRPr="00E920A4">
        <w:rPr>
          <w:sz w:val="22"/>
        </w:rPr>
        <w:t xml:space="preserve"> and in vitro </w:t>
      </w:r>
      <w:proofErr w:type="spellStart"/>
      <w:r w:rsidRPr="00E920A4">
        <w:rPr>
          <w:sz w:val="22"/>
        </w:rPr>
        <w:t>stimulation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of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dendritic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cells</w:t>
      </w:r>
      <w:proofErr w:type="spellEnd"/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sz w:val="22"/>
        </w:rPr>
      </w:pPr>
      <w:r w:rsidRPr="00E920A4">
        <w:rPr>
          <w:sz w:val="22"/>
        </w:rPr>
        <w:t>časopis:</w:t>
      </w:r>
      <w:r w:rsidR="006E16B1" w:rsidRPr="00E920A4">
        <w:rPr>
          <w:sz w:val="22"/>
        </w:rPr>
        <w:t xml:space="preserve"> </w:t>
      </w:r>
      <w:proofErr w:type="spellStart"/>
      <w:r w:rsidR="006E16B1" w:rsidRPr="00E920A4">
        <w:rPr>
          <w:sz w:val="22"/>
        </w:rPr>
        <w:t>Carbohydrate</w:t>
      </w:r>
      <w:proofErr w:type="spellEnd"/>
      <w:r w:rsidR="006E16B1" w:rsidRPr="00E920A4">
        <w:rPr>
          <w:sz w:val="22"/>
        </w:rPr>
        <w:t xml:space="preserve"> </w:t>
      </w:r>
      <w:proofErr w:type="spellStart"/>
      <w:r w:rsidR="006E16B1" w:rsidRPr="00E920A4">
        <w:rPr>
          <w:sz w:val="22"/>
        </w:rPr>
        <w:t>Polymers</w:t>
      </w:r>
      <w:proofErr w:type="spellEnd"/>
      <w:r w:rsidR="006E16B1" w:rsidRPr="00E920A4">
        <w:rPr>
          <w:sz w:val="22"/>
        </w:rPr>
        <w:t>, IF: 6,044</w:t>
      </w:r>
      <w:r w:rsidRPr="00E920A4">
        <w:rPr>
          <w:sz w:val="22"/>
        </w:rPr>
        <w:t xml:space="preserve"> </w:t>
      </w:r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rFonts w:eastAsia="Times New Roman" w:cs="Arial"/>
          <w:b/>
          <w:sz w:val="22"/>
          <w:lang w:eastAsia="cs-CZ"/>
        </w:rPr>
      </w:pPr>
    </w:p>
    <w:p w:rsidR="001B2A75" w:rsidRPr="00A47B10" w:rsidRDefault="00A47B10" w:rsidP="00A47B10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 xml:space="preserve">4) </w:t>
      </w:r>
      <w:r w:rsidR="001B2A75" w:rsidRPr="00A47B10">
        <w:rPr>
          <w:rFonts w:eastAsia="Times New Roman" w:cs="Arial"/>
          <w:b/>
          <w:sz w:val="22"/>
          <w:lang w:eastAsia="cs-CZ"/>
        </w:rPr>
        <w:t xml:space="preserve">Mgr. Petr Kosztyu </w:t>
      </w:r>
      <w:r w:rsidR="001B2A75" w:rsidRPr="00A47B10">
        <w:rPr>
          <w:rFonts w:eastAsia="Times New Roman" w:cs="Arial"/>
          <w:sz w:val="22"/>
          <w:lang w:eastAsia="cs-CZ"/>
        </w:rPr>
        <w:t>(Ústav imunologie)</w:t>
      </w:r>
      <w:r w:rsidR="00F500E3" w:rsidRPr="00A47B10">
        <w:rPr>
          <w:rFonts w:eastAsia="Times New Roman" w:cs="Arial"/>
          <w:sz w:val="22"/>
          <w:lang w:eastAsia="cs-CZ"/>
        </w:rPr>
        <w:t xml:space="preserve"> za práci:</w:t>
      </w:r>
    </w:p>
    <w:p w:rsidR="00F500E3" w:rsidRPr="00E920A4" w:rsidRDefault="00F500E3" w:rsidP="00E920A4">
      <w:pPr>
        <w:pStyle w:val="Odstavecseseznamem"/>
        <w:spacing w:after="0" w:line="240" w:lineRule="auto"/>
        <w:ind w:left="0"/>
        <w:rPr>
          <w:rFonts w:eastAsia="Times New Roman" w:cs="Arial"/>
          <w:sz w:val="22"/>
          <w:lang w:eastAsia="cs-CZ"/>
        </w:rPr>
      </w:pPr>
      <w:proofErr w:type="spellStart"/>
      <w:r w:rsidRPr="00E920A4">
        <w:rPr>
          <w:sz w:val="22"/>
        </w:rPr>
        <w:t>Proteins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mimicking</w:t>
      </w:r>
      <w:proofErr w:type="spellEnd"/>
      <w:r w:rsidRPr="00E920A4">
        <w:rPr>
          <w:sz w:val="22"/>
        </w:rPr>
        <w:t xml:space="preserve"> epitope </w:t>
      </w:r>
      <w:proofErr w:type="spellStart"/>
      <w:r w:rsidRPr="00E920A4">
        <w:rPr>
          <w:sz w:val="22"/>
        </w:rPr>
        <w:t>of</w:t>
      </w:r>
      <w:proofErr w:type="spellEnd"/>
      <w:r w:rsidRPr="00E920A4">
        <w:rPr>
          <w:sz w:val="22"/>
        </w:rPr>
        <w:t xml:space="preserve"> HIV-1 virus </w:t>
      </w:r>
      <w:proofErr w:type="spellStart"/>
      <w:r w:rsidRPr="00E920A4">
        <w:rPr>
          <w:sz w:val="22"/>
        </w:rPr>
        <w:t>neutralizing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antibody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induce</w:t>
      </w:r>
      <w:proofErr w:type="spellEnd"/>
      <w:r w:rsidRPr="00E920A4">
        <w:rPr>
          <w:sz w:val="22"/>
        </w:rPr>
        <w:t xml:space="preserve"> virus </w:t>
      </w:r>
      <w:proofErr w:type="spellStart"/>
      <w:r w:rsidRPr="00E920A4">
        <w:rPr>
          <w:sz w:val="22"/>
        </w:rPr>
        <w:t>neutralizing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antibodies</w:t>
      </w:r>
      <w:proofErr w:type="spellEnd"/>
      <w:r w:rsidRPr="00E920A4">
        <w:rPr>
          <w:sz w:val="22"/>
        </w:rPr>
        <w:t xml:space="preserve"> in </w:t>
      </w:r>
      <w:proofErr w:type="spellStart"/>
      <w:r w:rsidRPr="00E920A4">
        <w:rPr>
          <w:sz w:val="22"/>
        </w:rPr>
        <w:t>mice</w:t>
      </w:r>
      <w:proofErr w:type="spellEnd"/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sz w:val="22"/>
        </w:rPr>
      </w:pPr>
      <w:r w:rsidRPr="00E920A4">
        <w:rPr>
          <w:sz w:val="22"/>
        </w:rPr>
        <w:t xml:space="preserve">časopis: </w:t>
      </w:r>
      <w:proofErr w:type="spellStart"/>
      <w:r w:rsidR="006E16B1" w:rsidRPr="00E920A4">
        <w:rPr>
          <w:sz w:val="22"/>
        </w:rPr>
        <w:t>Ebiomedicine</w:t>
      </w:r>
      <w:proofErr w:type="spellEnd"/>
      <w:r w:rsidR="006E16B1" w:rsidRPr="00E920A4">
        <w:rPr>
          <w:sz w:val="22"/>
        </w:rPr>
        <w:t>, IF: 6,68</w:t>
      </w:r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rFonts w:eastAsia="Times New Roman" w:cs="Arial"/>
          <w:sz w:val="22"/>
          <w:lang w:eastAsia="cs-CZ"/>
        </w:rPr>
      </w:pPr>
    </w:p>
    <w:p w:rsidR="001B2A75" w:rsidRPr="00A47B10" w:rsidRDefault="00A47B10" w:rsidP="00A47B10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 xml:space="preserve">5) </w:t>
      </w:r>
      <w:r w:rsidR="001B2A75" w:rsidRPr="00A47B10">
        <w:rPr>
          <w:rFonts w:eastAsia="Times New Roman" w:cs="Arial"/>
          <w:b/>
          <w:sz w:val="22"/>
          <w:lang w:eastAsia="cs-CZ"/>
        </w:rPr>
        <w:t xml:space="preserve">Ing. Pavel Moudrý, Ph.D. </w:t>
      </w:r>
      <w:r w:rsidR="001B2A75" w:rsidRPr="00A47B10">
        <w:rPr>
          <w:rFonts w:eastAsia="Times New Roman" w:cs="Arial"/>
          <w:sz w:val="22"/>
          <w:lang w:eastAsia="cs-CZ"/>
        </w:rPr>
        <w:t>(Ústav molekulární a translační medicíny)</w:t>
      </w:r>
      <w:r w:rsidR="00F500E3" w:rsidRPr="00A47B10">
        <w:rPr>
          <w:rFonts w:eastAsia="Times New Roman" w:cs="Arial"/>
          <w:sz w:val="22"/>
          <w:lang w:eastAsia="cs-CZ"/>
        </w:rPr>
        <w:t xml:space="preserve"> za práci:</w:t>
      </w:r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rFonts w:eastAsia="Times New Roman" w:cs="Arial"/>
          <w:b/>
          <w:sz w:val="22"/>
          <w:lang w:eastAsia="cs-CZ"/>
        </w:rPr>
      </w:pPr>
      <w:proofErr w:type="spellStart"/>
      <w:r w:rsidRPr="00E920A4">
        <w:rPr>
          <w:sz w:val="22"/>
        </w:rPr>
        <w:t>Impaired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ribosome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biogenesis</w:t>
      </w:r>
      <w:proofErr w:type="spellEnd"/>
      <w:r w:rsidRPr="00E920A4">
        <w:rPr>
          <w:sz w:val="22"/>
        </w:rPr>
        <w:t xml:space="preserve">: </w:t>
      </w:r>
      <w:proofErr w:type="spellStart"/>
      <w:r w:rsidRPr="00E920A4">
        <w:rPr>
          <w:sz w:val="22"/>
        </w:rPr>
        <w:t>mechanisms</w:t>
      </w:r>
      <w:proofErr w:type="spellEnd"/>
      <w:r w:rsidRPr="00E920A4">
        <w:rPr>
          <w:sz w:val="22"/>
        </w:rPr>
        <w:t xml:space="preserve"> and relevance to </w:t>
      </w:r>
      <w:proofErr w:type="spellStart"/>
      <w:r w:rsidRPr="00E920A4">
        <w:rPr>
          <w:sz w:val="22"/>
        </w:rPr>
        <w:t>cancer</w:t>
      </w:r>
      <w:proofErr w:type="spellEnd"/>
      <w:r w:rsidRPr="00E920A4">
        <w:rPr>
          <w:sz w:val="22"/>
        </w:rPr>
        <w:t xml:space="preserve"> and </w:t>
      </w:r>
      <w:proofErr w:type="spellStart"/>
      <w:r w:rsidRPr="00E920A4">
        <w:rPr>
          <w:sz w:val="22"/>
        </w:rPr>
        <w:t>aging</w:t>
      </w:r>
      <w:proofErr w:type="spellEnd"/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sz w:val="22"/>
        </w:rPr>
      </w:pPr>
      <w:r w:rsidRPr="00E920A4">
        <w:rPr>
          <w:sz w:val="22"/>
        </w:rPr>
        <w:t>časopis:</w:t>
      </w:r>
      <w:r w:rsidR="006E16B1" w:rsidRPr="00E920A4">
        <w:rPr>
          <w:sz w:val="22"/>
        </w:rPr>
        <w:t xml:space="preserve"> </w:t>
      </w:r>
      <w:proofErr w:type="spellStart"/>
      <w:r w:rsidR="006E16B1" w:rsidRPr="00E920A4">
        <w:rPr>
          <w:sz w:val="22"/>
        </w:rPr>
        <w:t>Aging</w:t>
      </w:r>
      <w:proofErr w:type="spellEnd"/>
      <w:r w:rsidR="006E16B1" w:rsidRPr="00E920A4">
        <w:rPr>
          <w:sz w:val="22"/>
        </w:rPr>
        <w:t>, IF: 5,515</w:t>
      </w:r>
      <w:r w:rsidRPr="00E920A4">
        <w:rPr>
          <w:sz w:val="22"/>
        </w:rPr>
        <w:t xml:space="preserve"> </w:t>
      </w:r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rFonts w:eastAsia="Times New Roman" w:cs="Arial"/>
          <w:b/>
          <w:sz w:val="22"/>
          <w:lang w:eastAsia="cs-CZ"/>
        </w:rPr>
      </w:pPr>
    </w:p>
    <w:p w:rsidR="001B2A75" w:rsidRPr="00A47B10" w:rsidRDefault="00A47B10" w:rsidP="00A47B10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 xml:space="preserve">6) </w:t>
      </w:r>
      <w:r w:rsidR="001B2A75" w:rsidRPr="00A47B10">
        <w:rPr>
          <w:rFonts w:eastAsia="Times New Roman" w:cs="Arial"/>
          <w:b/>
          <w:sz w:val="22"/>
          <w:lang w:eastAsia="cs-CZ"/>
        </w:rPr>
        <w:t>Mgr. Martina Zatloukalová, Ph.D. (</w:t>
      </w:r>
      <w:r w:rsidR="001B2A75" w:rsidRPr="00A47B10">
        <w:rPr>
          <w:sz w:val="22"/>
        </w:rPr>
        <w:t>Ústav lékařské chemie a biochemie)</w:t>
      </w:r>
      <w:r w:rsidR="0012099E">
        <w:rPr>
          <w:sz w:val="22"/>
        </w:rPr>
        <w:t xml:space="preserve"> </w:t>
      </w:r>
      <w:r w:rsidR="0012099E" w:rsidRPr="00A47B10">
        <w:rPr>
          <w:rFonts w:eastAsia="Times New Roman" w:cs="Arial"/>
          <w:sz w:val="22"/>
          <w:lang w:eastAsia="cs-CZ"/>
        </w:rPr>
        <w:t>za práci:</w:t>
      </w:r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rFonts w:eastAsia="Times New Roman" w:cs="Arial"/>
          <w:sz w:val="22"/>
          <w:lang w:eastAsia="cs-CZ"/>
        </w:rPr>
      </w:pPr>
      <w:proofErr w:type="spellStart"/>
      <w:r w:rsidRPr="00E920A4">
        <w:rPr>
          <w:sz w:val="22"/>
        </w:rPr>
        <w:t>Redox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properties</w:t>
      </w:r>
      <w:proofErr w:type="spellEnd"/>
      <w:r w:rsidRPr="00E920A4">
        <w:rPr>
          <w:sz w:val="22"/>
        </w:rPr>
        <w:t xml:space="preserve"> and </w:t>
      </w:r>
      <w:proofErr w:type="spellStart"/>
      <w:r w:rsidRPr="00E920A4">
        <w:rPr>
          <w:sz w:val="22"/>
        </w:rPr>
        <w:t>human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serum</w:t>
      </w:r>
      <w:proofErr w:type="spellEnd"/>
      <w:r w:rsidRPr="00E920A4">
        <w:rPr>
          <w:sz w:val="22"/>
        </w:rPr>
        <w:t xml:space="preserve"> albumin </w:t>
      </w:r>
      <w:proofErr w:type="spellStart"/>
      <w:r w:rsidRPr="00E920A4">
        <w:rPr>
          <w:sz w:val="22"/>
        </w:rPr>
        <w:t>binding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of</w:t>
      </w:r>
      <w:proofErr w:type="spellEnd"/>
      <w:r w:rsidRPr="00E920A4">
        <w:rPr>
          <w:sz w:val="22"/>
        </w:rPr>
        <w:t xml:space="preserve"> nitro-</w:t>
      </w:r>
      <w:proofErr w:type="spellStart"/>
      <w:r w:rsidRPr="00E920A4">
        <w:rPr>
          <w:sz w:val="22"/>
        </w:rPr>
        <w:t>oleic</w:t>
      </w:r>
      <w:proofErr w:type="spellEnd"/>
      <w:r w:rsidRPr="00E920A4">
        <w:rPr>
          <w:sz w:val="22"/>
        </w:rPr>
        <w:t xml:space="preserve"> acid</w:t>
      </w:r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sz w:val="22"/>
        </w:rPr>
      </w:pPr>
      <w:r w:rsidRPr="00E920A4">
        <w:rPr>
          <w:sz w:val="22"/>
        </w:rPr>
        <w:t xml:space="preserve">časopis: </w:t>
      </w:r>
      <w:proofErr w:type="spellStart"/>
      <w:r w:rsidR="006E16B1" w:rsidRPr="00E920A4">
        <w:rPr>
          <w:sz w:val="22"/>
        </w:rPr>
        <w:t>Redox</w:t>
      </w:r>
      <w:proofErr w:type="spellEnd"/>
      <w:r w:rsidR="006E16B1" w:rsidRPr="00E920A4">
        <w:rPr>
          <w:sz w:val="22"/>
        </w:rPr>
        <w:t xml:space="preserve"> </w:t>
      </w:r>
      <w:proofErr w:type="spellStart"/>
      <w:r w:rsidR="006E16B1" w:rsidRPr="00E920A4">
        <w:rPr>
          <w:sz w:val="22"/>
        </w:rPr>
        <w:t>Biol</w:t>
      </w:r>
      <w:proofErr w:type="spellEnd"/>
      <w:r w:rsidR="006E16B1" w:rsidRPr="00E920A4">
        <w:rPr>
          <w:sz w:val="22"/>
        </w:rPr>
        <w:t>., IF: 7,79</w:t>
      </w:r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rFonts w:eastAsia="Times New Roman" w:cs="Arial"/>
          <w:sz w:val="22"/>
          <w:lang w:eastAsia="cs-CZ"/>
        </w:rPr>
      </w:pPr>
    </w:p>
    <w:p w:rsidR="001B2A75" w:rsidRPr="00A47B10" w:rsidRDefault="00A47B10" w:rsidP="00A47B10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 xml:space="preserve">7) </w:t>
      </w:r>
      <w:r w:rsidR="001B2A75" w:rsidRPr="00A47B10">
        <w:rPr>
          <w:rFonts w:eastAsia="Times New Roman" w:cs="Arial"/>
          <w:b/>
          <w:sz w:val="22"/>
          <w:lang w:eastAsia="cs-CZ"/>
        </w:rPr>
        <w:t xml:space="preserve">Mgr. Zdeněk Škrott, Ph.D. </w:t>
      </w:r>
      <w:r w:rsidR="001B2A75" w:rsidRPr="00A47B10">
        <w:rPr>
          <w:rFonts w:eastAsia="Times New Roman" w:cs="Arial"/>
          <w:sz w:val="22"/>
          <w:lang w:eastAsia="cs-CZ"/>
        </w:rPr>
        <w:t>(Ústav molekulární a translační medicíny) za práci:</w:t>
      </w:r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sz w:val="22"/>
        </w:rPr>
      </w:pPr>
      <w:proofErr w:type="spellStart"/>
      <w:r w:rsidRPr="00E920A4">
        <w:rPr>
          <w:sz w:val="22"/>
        </w:rPr>
        <w:t>Disulfiram´s</w:t>
      </w:r>
      <w:proofErr w:type="spellEnd"/>
      <w:r w:rsidRPr="00E920A4">
        <w:rPr>
          <w:sz w:val="22"/>
        </w:rPr>
        <w:t xml:space="preserve"> anti-</w:t>
      </w:r>
      <w:proofErr w:type="spellStart"/>
      <w:r w:rsidRPr="00E920A4">
        <w:rPr>
          <w:sz w:val="22"/>
        </w:rPr>
        <w:t>cancer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activity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reflects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targeting</w:t>
      </w:r>
      <w:proofErr w:type="spellEnd"/>
      <w:r w:rsidRPr="00E920A4">
        <w:rPr>
          <w:sz w:val="22"/>
        </w:rPr>
        <w:t xml:space="preserve"> NPL4, not </w:t>
      </w:r>
      <w:proofErr w:type="spellStart"/>
      <w:r w:rsidRPr="00E920A4">
        <w:rPr>
          <w:sz w:val="22"/>
        </w:rPr>
        <w:t>inhibition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of</w:t>
      </w:r>
      <w:proofErr w:type="spellEnd"/>
      <w:r w:rsidRPr="00E920A4">
        <w:rPr>
          <w:sz w:val="22"/>
        </w:rPr>
        <w:t xml:space="preserve"> aldehyde dehydrogenace</w:t>
      </w:r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sz w:val="22"/>
        </w:rPr>
      </w:pPr>
      <w:r w:rsidRPr="00E920A4">
        <w:rPr>
          <w:sz w:val="22"/>
        </w:rPr>
        <w:t xml:space="preserve">časopis: </w:t>
      </w:r>
      <w:proofErr w:type="spellStart"/>
      <w:r w:rsidR="006E16B1" w:rsidRPr="00E920A4">
        <w:rPr>
          <w:sz w:val="22"/>
        </w:rPr>
        <w:t>Oncogene</w:t>
      </w:r>
      <w:proofErr w:type="spellEnd"/>
      <w:r w:rsidR="006E16B1" w:rsidRPr="00E920A4">
        <w:rPr>
          <w:sz w:val="22"/>
        </w:rPr>
        <w:t>, IF: 6,634</w:t>
      </w:r>
    </w:p>
    <w:p w:rsidR="00A47B10" w:rsidRPr="00FB1791" w:rsidRDefault="00A47B10" w:rsidP="00FB1791">
      <w:pPr>
        <w:spacing w:after="0" w:line="240" w:lineRule="auto"/>
        <w:rPr>
          <w:rFonts w:eastAsia="Times New Roman" w:cs="Arial"/>
          <w:sz w:val="22"/>
          <w:lang w:eastAsia="cs-CZ"/>
        </w:rPr>
      </w:pPr>
      <w:bookmarkStart w:id="0" w:name="_GoBack"/>
      <w:bookmarkEnd w:id="0"/>
    </w:p>
    <w:p w:rsidR="00693797" w:rsidRPr="00A47B10" w:rsidRDefault="00A47B10" w:rsidP="00A47B10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 xml:space="preserve">8) </w:t>
      </w:r>
      <w:r w:rsidR="001B2A75" w:rsidRPr="00A47B10">
        <w:rPr>
          <w:rFonts w:eastAsia="Times New Roman" w:cs="Arial"/>
          <w:b/>
          <w:sz w:val="22"/>
          <w:lang w:eastAsia="cs-CZ"/>
        </w:rPr>
        <w:t>Viswanath Das, Ph.D.,</w:t>
      </w:r>
      <w:proofErr w:type="spellStart"/>
      <w:r w:rsidR="001B2A75" w:rsidRPr="00A47B10">
        <w:rPr>
          <w:rFonts w:eastAsia="Times New Roman" w:cs="Arial"/>
          <w:b/>
          <w:sz w:val="22"/>
          <w:lang w:eastAsia="cs-CZ"/>
        </w:rPr>
        <w:t>M.Sc</w:t>
      </w:r>
      <w:proofErr w:type="spellEnd"/>
      <w:r w:rsidR="001B2A75" w:rsidRPr="00A47B10">
        <w:rPr>
          <w:rFonts w:eastAsia="Times New Roman" w:cs="Arial"/>
          <w:b/>
          <w:sz w:val="22"/>
          <w:lang w:eastAsia="cs-CZ"/>
        </w:rPr>
        <w:t xml:space="preserve">. </w:t>
      </w:r>
      <w:r w:rsidR="001B2A75" w:rsidRPr="00A47B10">
        <w:rPr>
          <w:rFonts w:eastAsia="Times New Roman" w:cs="Arial"/>
          <w:sz w:val="22"/>
          <w:lang w:eastAsia="cs-CZ"/>
        </w:rPr>
        <w:t>(Ústav molekulární a translační medicíny) za práci:</w:t>
      </w:r>
    </w:p>
    <w:p w:rsidR="00F500E3" w:rsidRPr="00E920A4" w:rsidRDefault="00F500E3" w:rsidP="00E920A4">
      <w:pPr>
        <w:pStyle w:val="Odstavecseseznamem"/>
        <w:spacing w:after="0" w:line="240" w:lineRule="auto"/>
        <w:ind w:left="0"/>
        <w:rPr>
          <w:sz w:val="22"/>
        </w:rPr>
      </w:pPr>
      <w:proofErr w:type="spellStart"/>
      <w:r w:rsidRPr="00E920A4">
        <w:rPr>
          <w:sz w:val="22"/>
        </w:rPr>
        <w:t>Metallacarborane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Sulfamides</w:t>
      </w:r>
      <w:proofErr w:type="spellEnd"/>
      <w:r w:rsidRPr="00E920A4">
        <w:rPr>
          <w:sz w:val="22"/>
        </w:rPr>
        <w:t xml:space="preserve">: </w:t>
      </w:r>
      <w:proofErr w:type="spellStart"/>
      <w:r w:rsidRPr="00E920A4">
        <w:rPr>
          <w:sz w:val="22"/>
        </w:rPr>
        <w:t>Unconventional</w:t>
      </w:r>
      <w:proofErr w:type="spellEnd"/>
      <w:r w:rsidRPr="00E920A4">
        <w:rPr>
          <w:sz w:val="22"/>
        </w:rPr>
        <w:t xml:space="preserve">, </w:t>
      </w:r>
      <w:proofErr w:type="spellStart"/>
      <w:r w:rsidRPr="00E920A4">
        <w:rPr>
          <w:sz w:val="22"/>
        </w:rPr>
        <w:t>Specific</w:t>
      </w:r>
      <w:proofErr w:type="spellEnd"/>
      <w:r w:rsidRPr="00E920A4">
        <w:rPr>
          <w:sz w:val="22"/>
        </w:rPr>
        <w:t xml:space="preserve">, and </w:t>
      </w:r>
      <w:proofErr w:type="spellStart"/>
      <w:r w:rsidRPr="00E920A4">
        <w:rPr>
          <w:sz w:val="22"/>
        </w:rPr>
        <w:t>Highly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Selective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Inhibitors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of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Carbonic</w:t>
      </w:r>
      <w:proofErr w:type="spellEnd"/>
      <w:r w:rsidRPr="00E920A4">
        <w:rPr>
          <w:sz w:val="22"/>
        </w:rPr>
        <w:t xml:space="preserve"> </w:t>
      </w:r>
      <w:proofErr w:type="spellStart"/>
      <w:r w:rsidRPr="00E920A4">
        <w:rPr>
          <w:sz w:val="22"/>
        </w:rPr>
        <w:t>Anhydrase</w:t>
      </w:r>
      <w:proofErr w:type="spellEnd"/>
      <w:r w:rsidRPr="00E920A4">
        <w:rPr>
          <w:sz w:val="22"/>
        </w:rPr>
        <w:t xml:space="preserve"> IX</w:t>
      </w:r>
    </w:p>
    <w:p w:rsidR="00F500E3" w:rsidRPr="00E920A4" w:rsidRDefault="00F500E3" w:rsidP="00E920A4">
      <w:pPr>
        <w:pStyle w:val="Odstavecseseznamem"/>
        <w:spacing w:after="0" w:line="240" w:lineRule="auto"/>
        <w:ind w:left="284" w:hanging="284"/>
        <w:rPr>
          <w:sz w:val="22"/>
        </w:rPr>
      </w:pPr>
      <w:r w:rsidRPr="00E920A4">
        <w:rPr>
          <w:sz w:val="22"/>
        </w:rPr>
        <w:t>časopis:</w:t>
      </w:r>
      <w:r w:rsidR="006E16B1" w:rsidRPr="00E920A4">
        <w:rPr>
          <w:sz w:val="22"/>
        </w:rPr>
        <w:t xml:space="preserve"> </w:t>
      </w:r>
      <w:proofErr w:type="spellStart"/>
      <w:r w:rsidR="006E16B1" w:rsidRPr="00E920A4">
        <w:rPr>
          <w:sz w:val="22"/>
        </w:rPr>
        <w:t>Journal</w:t>
      </w:r>
      <w:proofErr w:type="spellEnd"/>
      <w:r w:rsidR="006E16B1" w:rsidRPr="00E920A4">
        <w:rPr>
          <w:sz w:val="22"/>
        </w:rPr>
        <w:t xml:space="preserve"> </w:t>
      </w:r>
      <w:proofErr w:type="spellStart"/>
      <w:r w:rsidR="006E16B1" w:rsidRPr="00E920A4">
        <w:rPr>
          <w:sz w:val="22"/>
        </w:rPr>
        <w:t>of</w:t>
      </w:r>
      <w:proofErr w:type="spellEnd"/>
      <w:r w:rsidR="006E16B1" w:rsidRPr="00E920A4">
        <w:rPr>
          <w:sz w:val="22"/>
        </w:rPr>
        <w:t xml:space="preserve"> </w:t>
      </w:r>
      <w:proofErr w:type="spellStart"/>
      <w:r w:rsidR="006E16B1" w:rsidRPr="00E920A4">
        <w:rPr>
          <w:sz w:val="22"/>
        </w:rPr>
        <w:t>Medicinal</w:t>
      </w:r>
      <w:proofErr w:type="spellEnd"/>
      <w:r w:rsidR="006E16B1" w:rsidRPr="00E920A4">
        <w:rPr>
          <w:sz w:val="22"/>
        </w:rPr>
        <w:t xml:space="preserve"> </w:t>
      </w:r>
      <w:proofErr w:type="spellStart"/>
      <w:r w:rsidR="006E16B1" w:rsidRPr="00E920A4">
        <w:rPr>
          <w:sz w:val="22"/>
        </w:rPr>
        <w:t>Chemistry</w:t>
      </w:r>
      <w:proofErr w:type="spellEnd"/>
      <w:r w:rsidR="006E16B1" w:rsidRPr="00E920A4">
        <w:rPr>
          <w:sz w:val="22"/>
        </w:rPr>
        <w:t>, IF: 6,015</w:t>
      </w:r>
    </w:p>
    <w:p w:rsidR="00FB1791" w:rsidRDefault="00FB1791" w:rsidP="004F682B">
      <w:pPr>
        <w:rPr>
          <w:rFonts w:cs="Arial"/>
          <w:b/>
          <w:sz w:val="22"/>
        </w:rPr>
      </w:pPr>
    </w:p>
    <w:p w:rsidR="00FB1791" w:rsidRDefault="00FB1791" w:rsidP="004F682B">
      <w:pPr>
        <w:rPr>
          <w:rFonts w:cs="Arial"/>
          <w:b/>
          <w:sz w:val="22"/>
        </w:rPr>
      </w:pPr>
    </w:p>
    <w:p w:rsidR="00FB1791" w:rsidRDefault="00FB1791" w:rsidP="004F682B">
      <w:pPr>
        <w:rPr>
          <w:rFonts w:cs="Arial"/>
          <w:b/>
          <w:sz w:val="22"/>
        </w:rPr>
      </w:pPr>
    </w:p>
    <w:p w:rsidR="00FB1791" w:rsidRDefault="00FB1791" w:rsidP="004F682B">
      <w:pPr>
        <w:rPr>
          <w:rFonts w:cs="Arial"/>
          <w:b/>
          <w:sz w:val="22"/>
        </w:rPr>
      </w:pPr>
    </w:p>
    <w:p w:rsidR="00FB1791" w:rsidRDefault="00FB1791" w:rsidP="004F682B">
      <w:pPr>
        <w:rPr>
          <w:rFonts w:cs="Arial"/>
          <w:b/>
          <w:sz w:val="22"/>
        </w:rPr>
      </w:pPr>
    </w:p>
    <w:p w:rsidR="00FB1791" w:rsidRDefault="00FB1791" w:rsidP="004F682B">
      <w:pPr>
        <w:rPr>
          <w:rFonts w:cs="Arial"/>
          <w:b/>
          <w:sz w:val="22"/>
        </w:rPr>
      </w:pPr>
    </w:p>
    <w:p w:rsidR="00FB1791" w:rsidRDefault="00FB1791" w:rsidP="004F682B">
      <w:pPr>
        <w:rPr>
          <w:rFonts w:cs="Arial"/>
          <w:b/>
          <w:sz w:val="22"/>
        </w:rPr>
      </w:pPr>
    </w:p>
    <w:p w:rsidR="00FB1791" w:rsidRDefault="00FB1791" w:rsidP="004F682B">
      <w:pPr>
        <w:rPr>
          <w:rFonts w:cs="Arial"/>
          <w:b/>
          <w:sz w:val="22"/>
        </w:rPr>
      </w:pPr>
    </w:p>
    <w:p w:rsidR="00FB1791" w:rsidRDefault="00FB1791" w:rsidP="004F682B">
      <w:pPr>
        <w:rPr>
          <w:rFonts w:cs="Arial"/>
          <w:b/>
          <w:sz w:val="22"/>
        </w:rPr>
      </w:pPr>
    </w:p>
    <w:p w:rsidR="00FB1791" w:rsidRDefault="00FB1791" w:rsidP="004F682B">
      <w:pPr>
        <w:rPr>
          <w:rFonts w:cs="Arial"/>
          <w:b/>
          <w:sz w:val="22"/>
        </w:rPr>
      </w:pPr>
    </w:p>
    <w:p w:rsidR="004F682B" w:rsidRPr="00FB1791" w:rsidRDefault="004F682B" w:rsidP="00FB1791">
      <w:pPr>
        <w:jc w:val="center"/>
        <w:rPr>
          <w:rFonts w:eastAsia="Times New Roman" w:cs="Arial"/>
          <w:sz w:val="22"/>
          <w:u w:val="single"/>
        </w:rPr>
      </w:pPr>
      <w:r w:rsidRPr="00FB1791">
        <w:rPr>
          <w:rFonts w:cs="Arial"/>
          <w:b/>
          <w:sz w:val="22"/>
          <w:u w:val="single"/>
        </w:rPr>
        <w:lastRenderedPageBreak/>
        <w:t>Cen</w:t>
      </w:r>
      <w:r w:rsidR="00FB1791" w:rsidRPr="00FB1791">
        <w:rPr>
          <w:rFonts w:cs="Arial"/>
          <w:b/>
          <w:sz w:val="22"/>
          <w:u w:val="single"/>
        </w:rPr>
        <w:t>a</w:t>
      </w:r>
      <w:r w:rsidRPr="00FB1791">
        <w:rPr>
          <w:rFonts w:cs="Arial"/>
          <w:b/>
          <w:sz w:val="22"/>
          <w:u w:val="single"/>
        </w:rPr>
        <w:t xml:space="preserve"> děkana za významnou publikační č</w:t>
      </w:r>
      <w:r w:rsidR="00E920A4" w:rsidRPr="00FB1791">
        <w:rPr>
          <w:rFonts w:cs="Arial"/>
          <w:b/>
          <w:sz w:val="22"/>
          <w:u w:val="single"/>
        </w:rPr>
        <w:t>innost v roce 2019</w:t>
      </w:r>
      <w:r w:rsidR="0083242D" w:rsidRPr="00FB1791">
        <w:rPr>
          <w:rFonts w:cs="Arial"/>
          <w:b/>
          <w:sz w:val="22"/>
          <w:u w:val="single"/>
        </w:rPr>
        <w:t xml:space="preserve"> – monografi</w:t>
      </w:r>
      <w:r w:rsidR="00FB1791">
        <w:rPr>
          <w:rFonts w:cs="Arial"/>
          <w:b/>
          <w:sz w:val="22"/>
          <w:u w:val="single"/>
        </w:rPr>
        <w:t>e</w:t>
      </w:r>
    </w:p>
    <w:p w:rsidR="004F682B" w:rsidRPr="004F682B" w:rsidRDefault="004F682B" w:rsidP="004F682B">
      <w:pPr>
        <w:rPr>
          <w:rFonts w:eastAsia="Times New Roman" w:cs="Arial"/>
          <w:sz w:val="22"/>
        </w:rPr>
      </w:pPr>
    </w:p>
    <w:p w:rsidR="006E16B1" w:rsidRPr="00E920A4" w:rsidRDefault="00E920A4" w:rsidP="00E920A4">
      <w:pPr>
        <w:pStyle w:val="Odstavecseseznamem"/>
        <w:spacing w:after="0" w:line="240" w:lineRule="auto"/>
        <w:ind w:left="0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 xml:space="preserve">1) </w:t>
      </w:r>
      <w:r w:rsidR="006E16B1" w:rsidRPr="00E920A4">
        <w:rPr>
          <w:rFonts w:eastAsia="Times New Roman" w:cs="Arial"/>
          <w:b/>
          <w:sz w:val="22"/>
          <w:lang w:eastAsia="cs-CZ"/>
        </w:rPr>
        <w:t xml:space="preserve">prof. MUDr. Pavel Horák, CSc. </w:t>
      </w:r>
      <w:r w:rsidR="006E16B1" w:rsidRPr="00E920A4">
        <w:rPr>
          <w:rFonts w:eastAsia="Times New Roman" w:cs="Arial"/>
          <w:sz w:val="22"/>
          <w:lang w:eastAsia="cs-CZ"/>
        </w:rPr>
        <w:t xml:space="preserve">(III. interní klinika – </w:t>
      </w:r>
      <w:proofErr w:type="spellStart"/>
      <w:r w:rsidR="006E16B1" w:rsidRPr="00E920A4">
        <w:rPr>
          <w:rFonts w:eastAsia="Times New Roman" w:cs="Arial"/>
          <w:sz w:val="22"/>
          <w:lang w:eastAsia="cs-CZ"/>
        </w:rPr>
        <w:t>nefrologická</w:t>
      </w:r>
      <w:proofErr w:type="spellEnd"/>
      <w:r w:rsidR="006E16B1" w:rsidRPr="00E920A4">
        <w:rPr>
          <w:rFonts w:eastAsia="Times New Roman" w:cs="Arial"/>
          <w:sz w:val="22"/>
          <w:lang w:eastAsia="cs-CZ"/>
        </w:rPr>
        <w:t xml:space="preserve">, revmatologická a </w:t>
      </w:r>
      <w:proofErr w:type="spellStart"/>
      <w:r w:rsidR="006E16B1" w:rsidRPr="00E920A4">
        <w:rPr>
          <w:rFonts w:eastAsia="Times New Roman" w:cs="Arial"/>
          <w:sz w:val="22"/>
          <w:lang w:eastAsia="cs-CZ"/>
        </w:rPr>
        <w:t>endo-krinologická</w:t>
      </w:r>
      <w:proofErr w:type="spellEnd"/>
      <w:r w:rsidR="006E16B1" w:rsidRPr="00E920A4">
        <w:rPr>
          <w:rFonts w:eastAsia="Times New Roman" w:cs="Arial"/>
          <w:sz w:val="22"/>
          <w:lang w:eastAsia="cs-CZ"/>
        </w:rPr>
        <w:t>) za publikaci:</w:t>
      </w:r>
    </w:p>
    <w:p w:rsidR="006E16B1" w:rsidRPr="00E920A4" w:rsidRDefault="006E16B1" w:rsidP="00E920A4">
      <w:pPr>
        <w:pStyle w:val="Odstavecseseznamem"/>
        <w:spacing w:after="0" w:line="240" w:lineRule="auto"/>
        <w:ind w:left="0"/>
        <w:rPr>
          <w:rFonts w:eastAsia="Times New Roman" w:cs="Arial"/>
          <w:sz w:val="22"/>
          <w:lang w:eastAsia="cs-CZ"/>
        </w:rPr>
      </w:pPr>
      <w:r w:rsidRPr="00E920A4">
        <w:rPr>
          <w:rFonts w:eastAsia="Times New Roman" w:cs="Arial"/>
          <w:sz w:val="22"/>
          <w:lang w:eastAsia="cs-CZ"/>
        </w:rPr>
        <w:t xml:space="preserve">Moderní farmakoterapie autoimunitních chorob, </w:t>
      </w:r>
      <w:proofErr w:type="spellStart"/>
      <w:r w:rsidRPr="00E920A4">
        <w:rPr>
          <w:rFonts w:eastAsia="Times New Roman" w:cs="Arial"/>
          <w:sz w:val="22"/>
          <w:lang w:eastAsia="cs-CZ"/>
        </w:rPr>
        <w:t>Maxdorf</w:t>
      </w:r>
      <w:proofErr w:type="spellEnd"/>
      <w:r w:rsidRPr="00E920A4">
        <w:rPr>
          <w:rFonts w:eastAsia="Times New Roman" w:cs="Arial"/>
          <w:sz w:val="22"/>
          <w:lang w:eastAsia="cs-CZ"/>
        </w:rPr>
        <w:t xml:space="preserve"> s.r.o. 2019, 561 stran</w:t>
      </w:r>
    </w:p>
    <w:p w:rsidR="006E16B1" w:rsidRPr="006E16B1" w:rsidRDefault="006E16B1" w:rsidP="00E920A4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</w:p>
    <w:p w:rsidR="00E920A4" w:rsidRPr="00E920A4" w:rsidRDefault="00E920A4" w:rsidP="00E920A4">
      <w:pPr>
        <w:pStyle w:val="Odstavecseseznamem"/>
        <w:spacing w:after="0" w:line="240" w:lineRule="auto"/>
        <w:ind w:left="0"/>
        <w:rPr>
          <w:rFonts w:eastAsia="Times New Roman" w:cs="Arial"/>
          <w:b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>2)  p</w:t>
      </w:r>
      <w:r w:rsidR="006E16B1" w:rsidRPr="00E920A4">
        <w:rPr>
          <w:rFonts w:eastAsia="Times New Roman" w:cs="Arial"/>
          <w:b/>
          <w:sz w:val="22"/>
          <w:lang w:eastAsia="cs-CZ"/>
        </w:rPr>
        <w:t>rof. MUDr. Jiří Gallo, Ph.D.</w:t>
      </w:r>
      <w:r w:rsidRPr="00E920A4">
        <w:rPr>
          <w:rFonts w:eastAsia="Times New Roman" w:cs="Arial"/>
          <w:b/>
          <w:sz w:val="22"/>
          <w:lang w:eastAsia="cs-CZ"/>
        </w:rPr>
        <w:t xml:space="preserve"> </w:t>
      </w:r>
      <w:r w:rsidRPr="00E920A4">
        <w:rPr>
          <w:rFonts w:eastAsia="Times New Roman" w:cs="Arial"/>
          <w:sz w:val="22"/>
          <w:lang w:eastAsia="cs-CZ"/>
        </w:rPr>
        <w:t>(</w:t>
      </w:r>
      <w:r w:rsidR="006E16B1" w:rsidRPr="00E920A4">
        <w:rPr>
          <w:rFonts w:eastAsia="Times New Roman" w:cs="Arial"/>
          <w:sz w:val="22"/>
          <w:lang w:eastAsia="cs-CZ"/>
        </w:rPr>
        <w:t>Ortopedická klinika</w:t>
      </w:r>
      <w:r w:rsidR="0012099E">
        <w:rPr>
          <w:rFonts w:eastAsia="Times New Roman" w:cs="Arial"/>
          <w:sz w:val="22"/>
          <w:lang w:eastAsia="cs-CZ"/>
        </w:rPr>
        <w:t>) za publikaci</w:t>
      </w:r>
      <w:r w:rsidRPr="00E920A4">
        <w:rPr>
          <w:rFonts w:eastAsia="Times New Roman" w:cs="Arial"/>
          <w:sz w:val="22"/>
          <w:lang w:eastAsia="cs-CZ"/>
        </w:rPr>
        <w:t>:</w:t>
      </w:r>
    </w:p>
    <w:p w:rsidR="006E16B1" w:rsidRPr="00E920A4" w:rsidRDefault="006E16B1" w:rsidP="00E920A4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E920A4">
        <w:rPr>
          <w:rFonts w:eastAsia="Times New Roman" w:cs="Arial"/>
          <w:sz w:val="22"/>
          <w:lang w:eastAsia="cs-CZ"/>
        </w:rPr>
        <w:t>Revizní operace totálních náhrad kolenního kloubu</w:t>
      </w:r>
      <w:r w:rsidR="00E920A4" w:rsidRPr="00E920A4">
        <w:rPr>
          <w:rFonts w:eastAsia="Times New Roman" w:cs="Arial"/>
          <w:sz w:val="22"/>
          <w:lang w:eastAsia="cs-CZ"/>
        </w:rPr>
        <w:t xml:space="preserve">, </w:t>
      </w:r>
      <w:proofErr w:type="spellStart"/>
      <w:r w:rsidR="00E920A4" w:rsidRPr="00E920A4">
        <w:rPr>
          <w:rFonts w:eastAsia="Times New Roman" w:cs="Arial"/>
          <w:sz w:val="22"/>
          <w:lang w:eastAsia="cs-CZ"/>
        </w:rPr>
        <w:t>Maxdorf</w:t>
      </w:r>
      <w:proofErr w:type="spellEnd"/>
      <w:r w:rsidR="00E920A4" w:rsidRPr="00E920A4">
        <w:rPr>
          <w:rFonts w:eastAsia="Times New Roman" w:cs="Arial"/>
          <w:sz w:val="22"/>
          <w:lang w:eastAsia="cs-CZ"/>
        </w:rPr>
        <w:t xml:space="preserve"> s.r.o. 503 stran</w:t>
      </w:r>
    </w:p>
    <w:p w:rsidR="006E16B1" w:rsidRDefault="006E16B1" w:rsidP="006E16B1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</w:p>
    <w:p w:rsidR="00FB1791" w:rsidRDefault="00FB1791" w:rsidP="004F682B">
      <w:pPr>
        <w:rPr>
          <w:rFonts w:cs="Arial"/>
          <w:sz w:val="22"/>
        </w:rPr>
      </w:pPr>
    </w:p>
    <w:p w:rsidR="00FB1791" w:rsidRDefault="00FB1791" w:rsidP="004F682B">
      <w:pPr>
        <w:rPr>
          <w:rFonts w:eastAsia="Times New Roman" w:cs="Arial"/>
          <w:b/>
          <w:sz w:val="22"/>
        </w:rPr>
      </w:pPr>
    </w:p>
    <w:p w:rsidR="004F682B" w:rsidRPr="00FB1791" w:rsidRDefault="004F682B" w:rsidP="00FB1791">
      <w:pPr>
        <w:jc w:val="center"/>
        <w:rPr>
          <w:rFonts w:eastAsia="Times New Roman" w:cs="Arial"/>
          <w:b/>
          <w:sz w:val="22"/>
          <w:u w:val="single"/>
        </w:rPr>
      </w:pPr>
      <w:r w:rsidRPr="00FB1791">
        <w:rPr>
          <w:rFonts w:eastAsia="Times New Roman" w:cs="Arial"/>
          <w:b/>
          <w:sz w:val="22"/>
          <w:u w:val="single"/>
        </w:rPr>
        <w:t>Cen</w:t>
      </w:r>
      <w:r w:rsidR="00FB1791">
        <w:rPr>
          <w:rFonts w:eastAsia="Times New Roman" w:cs="Arial"/>
          <w:b/>
          <w:sz w:val="22"/>
          <w:u w:val="single"/>
        </w:rPr>
        <w:t>a</w:t>
      </w:r>
      <w:r w:rsidRPr="00FB1791">
        <w:rPr>
          <w:rFonts w:eastAsia="Times New Roman" w:cs="Arial"/>
          <w:b/>
          <w:sz w:val="22"/>
          <w:u w:val="single"/>
        </w:rPr>
        <w:t xml:space="preserve"> děkana za významno</w:t>
      </w:r>
      <w:r w:rsidR="00E920A4" w:rsidRPr="00FB1791">
        <w:rPr>
          <w:rFonts w:eastAsia="Times New Roman" w:cs="Arial"/>
          <w:b/>
          <w:sz w:val="22"/>
          <w:u w:val="single"/>
        </w:rPr>
        <w:t>u publikační činnost v roce 2019</w:t>
      </w:r>
      <w:r w:rsidRPr="00FB1791">
        <w:rPr>
          <w:rFonts w:eastAsia="Times New Roman" w:cs="Arial"/>
          <w:b/>
          <w:sz w:val="22"/>
          <w:u w:val="single"/>
        </w:rPr>
        <w:t xml:space="preserve"> </w:t>
      </w:r>
      <w:r w:rsidR="009D43BC" w:rsidRPr="00FB1791">
        <w:rPr>
          <w:rFonts w:eastAsia="Times New Roman" w:cs="Arial"/>
          <w:b/>
          <w:sz w:val="22"/>
          <w:u w:val="single"/>
        </w:rPr>
        <w:t>–</w:t>
      </w:r>
      <w:r w:rsidRPr="00FB1791">
        <w:rPr>
          <w:rFonts w:eastAsia="Times New Roman" w:cs="Arial"/>
          <w:b/>
          <w:sz w:val="22"/>
          <w:u w:val="single"/>
        </w:rPr>
        <w:t xml:space="preserve"> patent</w:t>
      </w:r>
    </w:p>
    <w:p w:rsidR="004F682B" w:rsidRPr="004F682B" w:rsidRDefault="004F682B" w:rsidP="004F682B">
      <w:pPr>
        <w:rPr>
          <w:rFonts w:eastAsia="Times New Roman" w:cs="Arial"/>
          <w:b/>
          <w:sz w:val="22"/>
        </w:rPr>
      </w:pPr>
    </w:p>
    <w:p w:rsidR="00222D63" w:rsidRDefault="00E920A4" w:rsidP="00222D63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 xml:space="preserve">1)  </w:t>
      </w:r>
      <w:r w:rsidR="00222D63" w:rsidRPr="00222D63">
        <w:rPr>
          <w:rFonts w:eastAsia="Times New Roman" w:cs="Arial"/>
          <w:b/>
          <w:sz w:val="22"/>
          <w:lang w:eastAsia="cs-CZ"/>
        </w:rPr>
        <w:t>Khushboo Agrawal, MSc, Ph.D.</w:t>
      </w:r>
      <w:r w:rsidR="00222D63" w:rsidRPr="00222D63">
        <w:rPr>
          <w:rFonts w:eastAsia="Times New Roman" w:cs="Arial"/>
          <w:sz w:val="22"/>
          <w:lang w:eastAsia="cs-CZ"/>
        </w:rPr>
        <w:t xml:space="preserve"> (Ústav molekulární a translační medicíny) </w:t>
      </w:r>
      <w:r w:rsidR="00222D63" w:rsidRPr="00E920A4">
        <w:rPr>
          <w:rFonts w:eastAsia="Times New Roman" w:cs="Arial"/>
          <w:sz w:val="22"/>
          <w:lang w:eastAsia="cs-CZ"/>
        </w:rPr>
        <w:t>za patent:</w:t>
      </w:r>
    </w:p>
    <w:p w:rsidR="00E920A4" w:rsidRPr="00222D63" w:rsidRDefault="00E920A4" w:rsidP="00222D63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E920A4">
        <w:rPr>
          <w:rFonts w:eastAsia="Times New Roman" w:cs="Arial"/>
          <w:sz w:val="22"/>
          <w:lang w:eastAsia="cs-CZ"/>
        </w:rPr>
        <w:t>Method</w:t>
      </w:r>
      <w:proofErr w:type="spellEnd"/>
      <w:r w:rsidRPr="00E920A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E920A4">
        <w:rPr>
          <w:rFonts w:eastAsia="Times New Roman" w:cs="Arial"/>
          <w:sz w:val="22"/>
          <w:lang w:eastAsia="cs-CZ"/>
        </w:rPr>
        <w:t>of</w:t>
      </w:r>
      <w:proofErr w:type="spellEnd"/>
      <w:r w:rsidRPr="00E920A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E920A4">
        <w:rPr>
          <w:rFonts w:eastAsia="Times New Roman" w:cs="Arial"/>
          <w:sz w:val="22"/>
          <w:lang w:eastAsia="cs-CZ"/>
        </w:rPr>
        <w:t>predicting</w:t>
      </w:r>
      <w:proofErr w:type="spellEnd"/>
      <w:r w:rsidRPr="00E920A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E920A4">
        <w:rPr>
          <w:rFonts w:eastAsia="Times New Roman" w:cs="Arial"/>
          <w:sz w:val="22"/>
          <w:lang w:eastAsia="cs-CZ"/>
        </w:rPr>
        <w:t>the</w:t>
      </w:r>
      <w:proofErr w:type="spellEnd"/>
      <w:r w:rsidRPr="00E920A4">
        <w:rPr>
          <w:rFonts w:eastAsia="Times New Roman" w:cs="Arial"/>
          <w:sz w:val="22"/>
          <w:lang w:eastAsia="cs-CZ"/>
        </w:rPr>
        <w:t xml:space="preserve"> tumor response to DNA </w:t>
      </w:r>
      <w:proofErr w:type="spellStart"/>
      <w:r w:rsidRPr="00E920A4">
        <w:rPr>
          <w:rFonts w:eastAsia="Times New Roman" w:cs="Arial"/>
          <w:sz w:val="22"/>
          <w:lang w:eastAsia="cs-CZ"/>
        </w:rPr>
        <w:t>methylation</w:t>
      </w:r>
      <w:proofErr w:type="spellEnd"/>
      <w:r w:rsidRPr="00E920A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E920A4">
        <w:rPr>
          <w:rFonts w:eastAsia="Times New Roman" w:cs="Arial"/>
          <w:sz w:val="22"/>
          <w:lang w:eastAsia="cs-CZ"/>
        </w:rPr>
        <w:t>inhibitors</w:t>
      </w:r>
      <w:proofErr w:type="spellEnd"/>
      <w:r w:rsidRPr="00E920A4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Pr="00E920A4">
        <w:rPr>
          <w:rFonts w:eastAsia="Times New Roman" w:cs="Arial"/>
          <w:sz w:val="22"/>
          <w:lang w:eastAsia="cs-CZ"/>
        </w:rPr>
        <w:t>alternative</w:t>
      </w:r>
      <w:proofErr w:type="spellEnd"/>
      <w:r w:rsidRPr="00E920A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E920A4">
        <w:rPr>
          <w:rFonts w:eastAsia="Times New Roman" w:cs="Arial"/>
          <w:sz w:val="22"/>
          <w:lang w:eastAsia="cs-CZ"/>
        </w:rPr>
        <w:t>therapeutic</w:t>
      </w:r>
      <w:proofErr w:type="spellEnd"/>
      <w:r w:rsidRPr="00E920A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E920A4">
        <w:rPr>
          <w:rFonts w:eastAsia="Times New Roman" w:cs="Arial"/>
          <w:sz w:val="22"/>
          <w:lang w:eastAsia="cs-CZ"/>
        </w:rPr>
        <w:t>regimens</w:t>
      </w:r>
      <w:proofErr w:type="spellEnd"/>
      <w:r w:rsidRPr="00E920A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E920A4">
        <w:rPr>
          <w:rFonts w:eastAsia="Times New Roman" w:cs="Arial"/>
          <w:sz w:val="22"/>
          <w:lang w:eastAsia="cs-CZ"/>
        </w:rPr>
        <w:t>for</w:t>
      </w:r>
      <w:proofErr w:type="spellEnd"/>
      <w:r w:rsidRPr="00E920A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E920A4">
        <w:rPr>
          <w:rFonts w:eastAsia="Times New Roman" w:cs="Arial"/>
          <w:sz w:val="22"/>
          <w:lang w:eastAsia="cs-CZ"/>
        </w:rPr>
        <w:t>overcoming</w:t>
      </w:r>
      <w:proofErr w:type="spellEnd"/>
      <w:r w:rsidRPr="00E920A4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E920A4">
        <w:rPr>
          <w:rFonts w:eastAsia="Times New Roman" w:cs="Arial"/>
          <w:sz w:val="22"/>
          <w:lang w:eastAsia="cs-CZ"/>
        </w:rPr>
        <w:t>resistance</w:t>
      </w:r>
      <w:proofErr w:type="spellEnd"/>
    </w:p>
    <w:p w:rsidR="00222D63" w:rsidRPr="00222D63" w:rsidRDefault="00222D63" w:rsidP="00222D63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</w:p>
    <w:p w:rsidR="00222D63" w:rsidRPr="00222D63" w:rsidRDefault="00E920A4" w:rsidP="00222D63">
      <w:pPr>
        <w:spacing w:after="0" w:line="240" w:lineRule="auto"/>
        <w:rPr>
          <w:rFonts w:eastAsia="Times New Roman" w:cs="Arial"/>
          <w:i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 xml:space="preserve">2)  </w:t>
      </w:r>
      <w:r w:rsidR="00222D63" w:rsidRPr="00222D63">
        <w:rPr>
          <w:rFonts w:eastAsia="Times New Roman" w:cs="Arial"/>
          <w:b/>
          <w:sz w:val="22"/>
          <w:lang w:eastAsia="cs-CZ"/>
        </w:rPr>
        <w:t>doc. Ing. Alena Rajnochová Svobodová, Ph.D</w:t>
      </w:r>
      <w:r w:rsidR="00222D63" w:rsidRPr="00222D63">
        <w:rPr>
          <w:rFonts w:eastAsia="Times New Roman" w:cs="Arial"/>
          <w:sz w:val="22"/>
          <w:lang w:eastAsia="cs-CZ"/>
        </w:rPr>
        <w:t>.</w:t>
      </w:r>
      <w:r>
        <w:rPr>
          <w:rFonts w:eastAsia="Times New Roman" w:cs="Arial"/>
          <w:sz w:val="22"/>
          <w:lang w:eastAsia="cs-CZ"/>
        </w:rPr>
        <w:t>;</w:t>
      </w:r>
      <w:r w:rsidR="00222D63" w:rsidRPr="00222D63">
        <w:rPr>
          <w:rFonts w:eastAsia="Times New Roman" w:cs="Arial"/>
          <w:sz w:val="22"/>
          <w:lang w:eastAsia="cs-CZ"/>
        </w:rPr>
        <w:t xml:space="preserve"> </w:t>
      </w:r>
      <w:r w:rsidRPr="00222D63">
        <w:rPr>
          <w:rFonts w:eastAsia="Times New Roman" w:cs="Arial"/>
          <w:b/>
          <w:sz w:val="22"/>
          <w:lang w:eastAsia="cs-CZ"/>
        </w:rPr>
        <w:t>prof. RNDr. Jitka Ulrichová, CSc.</w:t>
      </w:r>
      <w:r>
        <w:rPr>
          <w:rFonts w:eastAsia="Times New Roman" w:cs="Arial"/>
          <w:b/>
          <w:sz w:val="22"/>
          <w:lang w:eastAsia="cs-CZ"/>
        </w:rPr>
        <w:t>;</w:t>
      </w:r>
      <w:r w:rsidRPr="00222D63">
        <w:rPr>
          <w:rFonts w:eastAsia="Times New Roman" w:cs="Arial"/>
          <w:sz w:val="22"/>
          <w:lang w:eastAsia="cs-CZ"/>
        </w:rPr>
        <w:t xml:space="preserve"> </w:t>
      </w:r>
      <w:r w:rsidRPr="00222D63">
        <w:rPr>
          <w:rFonts w:eastAsia="Times New Roman" w:cs="Arial"/>
          <w:b/>
          <w:sz w:val="22"/>
          <w:lang w:eastAsia="cs-CZ"/>
        </w:rPr>
        <w:t xml:space="preserve">doc. RNDr. Jitka </w:t>
      </w:r>
      <w:proofErr w:type="spellStart"/>
      <w:r w:rsidRPr="00222D63">
        <w:rPr>
          <w:rFonts w:eastAsia="Times New Roman" w:cs="Arial"/>
          <w:b/>
          <w:sz w:val="22"/>
          <w:lang w:eastAsia="cs-CZ"/>
        </w:rPr>
        <w:t>Vostálová</w:t>
      </w:r>
      <w:proofErr w:type="spellEnd"/>
      <w:r w:rsidRPr="00222D63">
        <w:rPr>
          <w:rFonts w:eastAsia="Times New Roman" w:cs="Arial"/>
          <w:b/>
          <w:sz w:val="22"/>
          <w:lang w:eastAsia="cs-CZ"/>
        </w:rPr>
        <w:t>, Ph.D</w:t>
      </w:r>
      <w:r w:rsidRPr="00222D63">
        <w:rPr>
          <w:rFonts w:eastAsia="Times New Roman" w:cs="Arial"/>
          <w:sz w:val="22"/>
          <w:lang w:eastAsia="cs-CZ"/>
        </w:rPr>
        <w:t xml:space="preserve">. </w:t>
      </w:r>
      <w:r w:rsidR="00222D63" w:rsidRPr="00222D63">
        <w:rPr>
          <w:rFonts w:eastAsia="Times New Roman" w:cs="Arial"/>
          <w:sz w:val="22"/>
          <w:lang w:eastAsia="cs-CZ"/>
        </w:rPr>
        <w:t xml:space="preserve">(Ústav lékařské chemie a biochemie) </w:t>
      </w:r>
      <w:r w:rsidR="00222D63" w:rsidRPr="00E920A4">
        <w:rPr>
          <w:rFonts w:eastAsia="Times New Roman" w:cs="Arial"/>
          <w:sz w:val="22"/>
          <w:lang w:eastAsia="cs-CZ"/>
        </w:rPr>
        <w:t>za patent:</w:t>
      </w:r>
    </w:p>
    <w:p w:rsidR="00222D63" w:rsidRDefault="00E920A4" w:rsidP="00222D63">
      <w:pPr>
        <w:spacing w:after="0" w:line="240" w:lineRule="auto"/>
      </w:pPr>
      <w:r w:rsidRPr="00785D91">
        <w:t>Adeninové deriváty a jejich použití</w:t>
      </w:r>
    </w:p>
    <w:p w:rsidR="00FB1791" w:rsidRPr="00222D63" w:rsidRDefault="00FB1791" w:rsidP="00222D63">
      <w:pPr>
        <w:spacing w:after="0" w:line="240" w:lineRule="auto"/>
        <w:rPr>
          <w:rFonts w:eastAsia="Times New Roman" w:cs="Arial"/>
          <w:b/>
          <w:sz w:val="22"/>
          <w:lang w:eastAsia="cs-CZ"/>
        </w:rPr>
      </w:pPr>
    </w:p>
    <w:p w:rsidR="004F682B" w:rsidRPr="004F682B" w:rsidRDefault="004F682B" w:rsidP="004F682B">
      <w:pPr>
        <w:rPr>
          <w:rFonts w:eastAsia="Times New Roman" w:cs="Arial"/>
          <w:b/>
          <w:sz w:val="22"/>
        </w:rPr>
      </w:pPr>
    </w:p>
    <w:p w:rsidR="00E920A4" w:rsidRPr="00FB1791" w:rsidRDefault="00E920A4" w:rsidP="00FB1791">
      <w:pPr>
        <w:jc w:val="center"/>
        <w:rPr>
          <w:rFonts w:eastAsia="Times New Roman" w:cs="Arial"/>
          <w:sz w:val="22"/>
          <w:u w:val="single"/>
        </w:rPr>
      </w:pPr>
      <w:r w:rsidRPr="00FB1791">
        <w:rPr>
          <w:rFonts w:cs="Arial"/>
          <w:b/>
          <w:sz w:val="22"/>
          <w:u w:val="single"/>
        </w:rPr>
        <w:t>Cen</w:t>
      </w:r>
      <w:r w:rsidR="00FB1791" w:rsidRPr="00FB1791">
        <w:rPr>
          <w:rFonts w:cs="Arial"/>
          <w:b/>
          <w:sz w:val="22"/>
          <w:u w:val="single"/>
        </w:rPr>
        <w:t>a</w:t>
      </w:r>
      <w:r w:rsidRPr="00FB1791">
        <w:rPr>
          <w:rFonts w:cs="Arial"/>
          <w:b/>
          <w:sz w:val="22"/>
          <w:u w:val="single"/>
        </w:rPr>
        <w:t xml:space="preserve"> děkana za vědeckou publikaci zveřejněnou v letech 2010-2019 s významným počtem citací</w:t>
      </w:r>
    </w:p>
    <w:p w:rsidR="00E920A4" w:rsidRPr="004F682B" w:rsidRDefault="00E920A4" w:rsidP="00E920A4">
      <w:pPr>
        <w:rPr>
          <w:rFonts w:eastAsia="Times New Roman" w:cs="Arial"/>
          <w:i/>
          <w:sz w:val="22"/>
        </w:rPr>
      </w:pPr>
    </w:p>
    <w:p w:rsidR="00E920A4" w:rsidRPr="00222D63" w:rsidRDefault="00D91039" w:rsidP="00E920A4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>prof. MUDr. Jan Václavík</w:t>
      </w:r>
      <w:r w:rsidR="00E920A4" w:rsidRPr="00222D63">
        <w:rPr>
          <w:rFonts w:eastAsia="Times New Roman" w:cs="Arial"/>
          <w:b/>
          <w:sz w:val="22"/>
          <w:lang w:eastAsia="cs-CZ"/>
        </w:rPr>
        <w:t>, Ph.D.</w:t>
      </w:r>
      <w:r>
        <w:rPr>
          <w:rFonts w:eastAsia="Times New Roman" w:cs="Arial"/>
          <w:b/>
          <w:sz w:val="22"/>
          <w:lang w:eastAsia="cs-CZ"/>
        </w:rPr>
        <w:t>, FESC</w:t>
      </w:r>
      <w:r>
        <w:rPr>
          <w:rFonts w:eastAsia="Times New Roman" w:cs="Arial"/>
          <w:sz w:val="22"/>
          <w:lang w:eastAsia="cs-CZ"/>
        </w:rPr>
        <w:t xml:space="preserve"> (I. Interní klinika - kardiologická</w:t>
      </w:r>
      <w:r w:rsidR="00E920A4" w:rsidRPr="00222D63">
        <w:rPr>
          <w:rFonts w:eastAsia="Times New Roman" w:cs="Arial"/>
          <w:sz w:val="22"/>
          <w:lang w:eastAsia="cs-CZ"/>
        </w:rPr>
        <w:t xml:space="preserve">) </w:t>
      </w:r>
      <w:r w:rsidR="00E920A4" w:rsidRPr="00D91039">
        <w:rPr>
          <w:rFonts w:eastAsia="Times New Roman" w:cs="Arial"/>
          <w:sz w:val="22"/>
          <w:lang w:eastAsia="cs-CZ"/>
        </w:rPr>
        <w:t>za práci:</w:t>
      </w:r>
    </w:p>
    <w:p w:rsidR="00E920A4" w:rsidRPr="00D91039" w:rsidRDefault="00D91039" w:rsidP="00E920A4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D91039">
        <w:rPr>
          <w:rFonts w:eastAsia="Times New Roman" w:cs="Arial"/>
          <w:sz w:val="22"/>
        </w:rPr>
        <w:t>Addition</w:t>
      </w:r>
      <w:proofErr w:type="spellEnd"/>
      <w:r w:rsidRPr="00D91039">
        <w:rPr>
          <w:rFonts w:eastAsia="Times New Roman" w:cs="Arial"/>
          <w:sz w:val="22"/>
        </w:rPr>
        <w:t xml:space="preserve"> </w:t>
      </w:r>
      <w:proofErr w:type="spellStart"/>
      <w:r w:rsidRPr="00D91039">
        <w:rPr>
          <w:rFonts w:eastAsia="Times New Roman" w:cs="Arial"/>
          <w:sz w:val="22"/>
        </w:rPr>
        <w:t>of</w:t>
      </w:r>
      <w:proofErr w:type="spellEnd"/>
      <w:r w:rsidRPr="00D91039">
        <w:rPr>
          <w:rFonts w:eastAsia="Times New Roman" w:cs="Arial"/>
          <w:sz w:val="22"/>
        </w:rPr>
        <w:t xml:space="preserve"> </w:t>
      </w:r>
      <w:proofErr w:type="spellStart"/>
      <w:r w:rsidRPr="00D91039">
        <w:rPr>
          <w:rFonts w:eastAsia="Times New Roman" w:cs="Arial"/>
          <w:sz w:val="22"/>
        </w:rPr>
        <w:t>spironolactone</w:t>
      </w:r>
      <w:proofErr w:type="spellEnd"/>
      <w:r w:rsidRPr="00D91039">
        <w:rPr>
          <w:rFonts w:eastAsia="Times New Roman" w:cs="Arial"/>
          <w:sz w:val="22"/>
        </w:rPr>
        <w:t xml:space="preserve"> in </w:t>
      </w:r>
      <w:proofErr w:type="spellStart"/>
      <w:r w:rsidRPr="00D91039">
        <w:rPr>
          <w:rFonts w:eastAsia="Times New Roman" w:cs="Arial"/>
          <w:sz w:val="22"/>
        </w:rPr>
        <w:t>patients</w:t>
      </w:r>
      <w:proofErr w:type="spellEnd"/>
      <w:r w:rsidRPr="00D91039">
        <w:rPr>
          <w:rFonts w:eastAsia="Times New Roman" w:cs="Arial"/>
          <w:sz w:val="22"/>
        </w:rPr>
        <w:t xml:space="preserve"> </w:t>
      </w:r>
      <w:proofErr w:type="spellStart"/>
      <w:r w:rsidRPr="00D91039">
        <w:rPr>
          <w:rFonts w:eastAsia="Times New Roman" w:cs="Arial"/>
          <w:sz w:val="22"/>
        </w:rPr>
        <w:t>with</w:t>
      </w:r>
      <w:proofErr w:type="spellEnd"/>
      <w:r w:rsidRPr="00D91039">
        <w:rPr>
          <w:rFonts w:eastAsia="Times New Roman" w:cs="Arial"/>
          <w:sz w:val="22"/>
        </w:rPr>
        <w:t xml:space="preserve"> </w:t>
      </w:r>
      <w:proofErr w:type="spellStart"/>
      <w:r w:rsidRPr="00D91039">
        <w:rPr>
          <w:rFonts w:eastAsia="Times New Roman" w:cs="Arial"/>
          <w:sz w:val="22"/>
        </w:rPr>
        <w:t>resistant</w:t>
      </w:r>
      <w:proofErr w:type="spellEnd"/>
      <w:r w:rsidRPr="00D91039">
        <w:rPr>
          <w:rFonts w:eastAsia="Times New Roman" w:cs="Arial"/>
          <w:sz w:val="22"/>
        </w:rPr>
        <w:t xml:space="preserve"> </w:t>
      </w:r>
      <w:proofErr w:type="spellStart"/>
      <w:r w:rsidRPr="00D91039">
        <w:rPr>
          <w:rFonts w:eastAsia="Times New Roman" w:cs="Arial"/>
          <w:sz w:val="22"/>
        </w:rPr>
        <w:t>arterial</w:t>
      </w:r>
      <w:proofErr w:type="spellEnd"/>
      <w:r w:rsidRPr="00D91039">
        <w:rPr>
          <w:rFonts w:eastAsia="Times New Roman" w:cs="Arial"/>
          <w:sz w:val="22"/>
        </w:rPr>
        <w:t xml:space="preserve"> </w:t>
      </w:r>
      <w:proofErr w:type="spellStart"/>
      <w:r w:rsidRPr="00D91039">
        <w:rPr>
          <w:rFonts w:eastAsia="Times New Roman" w:cs="Arial"/>
          <w:sz w:val="22"/>
        </w:rPr>
        <w:t>hypertension</w:t>
      </w:r>
      <w:proofErr w:type="spellEnd"/>
      <w:r w:rsidRPr="00D91039">
        <w:rPr>
          <w:rFonts w:eastAsia="Times New Roman" w:cs="Arial"/>
          <w:sz w:val="22"/>
        </w:rPr>
        <w:t xml:space="preserve"> (ASPIRANT): A </w:t>
      </w:r>
      <w:proofErr w:type="spellStart"/>
      <w:r w:rsidRPr="00D91039">
        <w:rPr>
          <w:rFonts w:eastAsia="Times New Roman" w:cs="Arial"/>
          <w:sz w:val="22"/>
        </w:rPr>
        <w:t>randomized</w:t>
      </w:r>
      <w:proofErr w:type="spellEnd"/>
      <w:r w:rsidRPr="00D91039">
        <w:rPr>
          <w:rFonts w:eastAsia="Times New Roman" w:cs="Arial"/>
          <w:sz w:val="22"/>
        </w:rPr>
        <w:t>, double-blind, placebo-</w:t>
      </w:r>
      <w:proofErr w:type="spellStart"/>
      <w:r w:rsidRPr="00D91039">
        <w:rPr>
          <w:rFonts w:eastAsia="Times New Roman" w:cs="Arial"/>
          <w:sz w:val="22"/>
        </w:rPr>
        <w:t>controlled</w:t>
      </w:r>
      <w:proofErr w:type="spellEnd"/>
      <w:r w:rsidRPr="00D91039">
        <w:rPr>
          <w:rFonts w:eastAsia="Times New Roman" w:cs="Arial"/>
          <w:sz w:val="22"/>
        </w:rPr>
        <w:t xml:space="preserve"> trial</w:t>
      </w:r>
    </w:p>
    <w:p w:rsidR="00E920A4" w:rsidRPr="00D91039" w:rsidRDefault="00E920A4" w:rsidP="00E920A4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D91039"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 w:rsidR="00D91039" w:rsidRPr="00D91039">
        <w:rPr>
          <w:rFonts w:cs="Arial"/>
          <w:sz w:val="22"/>
        </w:rPr>
        <w:t>Hypertension</w:t>
      </w:r>
      <w:proofErr w:type="spellEnd"/>
      <w:r w:rsidR="00D91039" w:rsidRPr="00D91039">
        <w:rPr>
          <w:rFonts w:eastAsia="Times New Roman" w:cs="Arial"/>
          <w:sz w:val="22"/>
          <w:lang w:eastAsia="cs-CZ"/>
        </w:rPr>
        <w:t xml:space="preserve"> (IF 6,908, počet citací 202</w:t>
      </w:r>
      <w:r w:rsidRPr="00D91039">
        <w:rPr>
          <w:rFonts w:eastAsia="Times New Roman" w:cs="Arial"/>
          <w:sz w:val="22"/>
          <w:lang w:eastAsia="cs-CZ"/>
        </w:rPr>
        <w:t>)</w:t>
      </w:r>
    </w:p>
    <w:p w:rsidR="00E920A4" w:rsidRDefault="00E920A4" w:rsidP="00E920A4">
      <w:pPr>
        <w:rPr>
          <w:rFonts w:eastAsia="Times New Roman" w:cs="Arial"/>
          <w:i/>
          <w:sz w:val="22"/>
        </w:rPr>
      </w:pPr>
    </w:p>
    <w:p w:rsidR="00FB1791" w:rsidRDefault="00FB1791" w:rsidP="009D43BC">
      <w:pPr>
        <w:rPr>
          <w:rFonts w:cs="Arial"/>
          <w:b/>
          <w:sz w:val="22"/>
        </w:rPr>
      </w:pPr>
    </w:p>
    <w:p w:rsidR="00FB1791" w:rsidRDefault="00FB1791" w:rsidP="009D43BC">
      <w:pPr>
        <w:rPr>
          <w:rFonts w:cs="Arial"/>
          <w:sz w:val="22"/>
        </w:rPr>
      </w:pPr>
    </w:p>
    <w:p w:rsidR="00FB1791" w:rsidRPr="00FB1791" w:rsidRDefault="00FB1791" w:rsidP="00FB1791">
      <w:pPr>
        <w:jc w:val="center"/>
        <w:rPr>
          <w:rFonts w:cs="Arial"/>
          <w:sz w:val="22"/>
          <w:u w:val="single"/>
        </w:rPr>
      </w:pPr>
      <w:r w:rsidRPr="00FB1791">
        <w:rPr>
          <w:rFonts w:cs="Arial"/>
          <w:b/>
          <w:sz w:val="22"/>
          <w:u w:val="single"/>
        </w:rPr>
        <w:t>Cen</w:t>
      </w:r>
      <w:r>
        <w:rPr>
          <w:rFonts w:cs="Arial"/>
          <w:b/>
          <w:sz w:val="22"/>
          <w:u w:val="single"/>
        </w:rPr>
        <w:t>a</w:t>
      </w:r>
      <w:r w:rsidRPr="00FB1791">
        <w:rPr>
          <w:rFonts w:cs="Arial"/>
          <w:b/>
          <w:sz w:val="22"/>
          <w:u w:val="single"/>
        </w:rPr>
        <w:t xml:space="preserve"> děkana za zvýšení kvalifikace 2019</w:t>
      </w:r>
    </w:p>
    <w:p w:rsidR="00FB1791" w:rsidRPr="003E34FC" w:rsidRDefault="00FB1791" w:rsidP="00FB1791">
      <w:pPr>
        <w:rPr>
          <w:rFonts w:cs="Arial"/>
          <w:b/>
          <w:sz w:val="22"/>
          <w:u w:val="single"/>
        </w:rPr>
      </w:pPr>
    </w:p>
    <w:p w:rsidR="00FB1791" w:rsidRPr="00DE7B28" w:rsidRDefault="00FB1791" w:rsidP="00FB1791">
      <w:pPr>
        <w:rPr>
          <w:rFonts w:cs="Arial"/>
          <w:b/>
          <w:sz w:val="22"/>
        </w:rPr>
      </w:pPr>
      <w:r w:rsidRPr="00DE7B28">
        <w:rPr>
          <w:rFonts w:cs="Arial"/>
          <w:b/>
          <w:sz w:val="22"/>
        </w:rPr>
        <w:t>prof. MUDr. Martin Hutyra, Ph.D.</w:t>
      </w:r>
      <w:r>
        <w:rPr>
          <w:rFonts w:cs="Arial"/>
          <w:b/>
          <w:sz w:val="22"/>
        </w:rPr>
        <w:t xml:space="preserve">, FESC </w:t>
      </w:r>
      <w:r w:rsidRPr="00A47B10">
        <w:rPr>
          <w:rFonts w:cs="Arial"/>
          <w:sz w:val="22"/>
        </w:rPr>
        <w:t>(I.interní klinika – kardiologická) – věk</w:t>
      </w:r>
      <w:r w:rsidRPr="00A47B10">
        <w:rPr>
          <w:rFonts w:eastAsia="Times New Roman" w:cs="Arial"/>
          <w:sz w:val="22"/>
          <w:lang w:eastAsia="cs-CZ"/>
        </w:rPr>
        <w:t xml:space="preserve"> 45 let – jmenován profesorem dne 23. 5. 2019.</w:t>
      </w:r>
    </w:p>
    <w:p w:rsidR="00FB1791" w:rsidRPr="00D07365" w:rsidRDefault="00FB1791" w:rsidP="00FB1791">
      <w:pPr>
        <w:spacing w:after="0" w:line="240" w:lineRule="auto"/>
        <w:rPr>
          <w:rFonts w:eastAsia="Times New Roman" w:cs="Arial"/>
          <w:i/>
          <w:sz w:val="22"/>
          <w:lang w:eastAsia="cs-CZ"/>
        </w:rPr>
      </w:pPr>
      <w:r>
        <w:rPr>
          <w:rFonts w:eastAsia="Times New Roman" w:cs="Arial"/>
          <w:b/>
          <w:sz w:val="22"/>
          <w:lang w:eastAsia="cs-CZ"/>
        </w:rPr>
        <w:t>prof. MUDr. Jan Václavík</w:t>
      </w:r>
      <w:r w:rsidRPr="00D07365">
        <w:rPr>
          <w:rFonts w:eastAsia="Times New Roman" w:cs="Arial"/>
          <w:b/>
          <w:sz w:val="22"/>
          <w:lang w:eastAsia="cs-CZ"/>
        </w:rPr>
        <w:t>, Ph.D.</w:t>
      </w:r>
      <w:r>
        <w:rPr>
          <w:rFonts w:eastAsia="Times New Roman" w:cs="Arial"/>
          <w:b/>
          <w:sz w:val="22"/>
          <w:lang w:eastAsia="cs-CZ"/>
        </w:rPr>
        <w:t>, FESC</w:t>
      </w:r>
      <w:r w:rsidRPr="00D07365">
        <w:rPr>
          <w:rFonts w:eastAsia="Times New Roman" w:cs="Arial"/>
          <w:sz w:val="22"/>
          <w:lang w:eastAsia="cs-CZ"/>
        </w:rPr>
        <w:t xml:space="preserve"> </w:t>
      </w:r>
      <w:r w:rsidRPr="00A47B10">
        <w:rPr>
          <w:rFonts w:eastAsia="Times New Roman" w:cs="Arial"/>
          <w:sz w:val="22"/>
          <w:lang w:eastAsia="cs-CZ"/>
        </w:rPr>
        <w:t>(I. Interní klinika - kardiologická) – věk 40 let – jmenován profesorem dne 23. 5. 2019.</w:t>
      </w:r>
    </w:p>
    <w:p w:rsidR="00FB1791" w:rsidRPr="00DE7B28" w:rsidRDefault="00FB1791" w:rsidP="00FB1791">
      <w:pPr>
        <w:rPr>
          <w:rFonts w:cs="Arial"/>
          <w:b/>
          <w:sz w:val="22"/>
        </w:rPr>
      </w:pPr>
      <w:r w:rsidRPr="00DE7B28">
        <w:rPr>
          <w:rFonts w:cs="Arial"/>
          <w:b/>
          <w:sz w:val="22"/>
        </w:rPr>
        <w:t xml:space="preserve">prof. MUDr. Vít Procházka, Ph.D. </w:t>
      </w:r>
      <w:r w:rsidRPr="00A47B10">
        <w:rPr>
          <w:rFonts w:cs="Arial"/>
          <w:sz w:val="22"/>
        </w:rPr>
        <w:t>(</w:t>
      </w:r>
      <w:proofErr w:type="spellStart"/>
      <w:r w:rsidRPr="00A47B10">
        <w:rPr>
          <w:rFonts w:cs="Arial"/>
          <w:sz w:val="22"/>
        </w:rPr>
        <w:t>Hemato</w:t>
      </w:r>
      <w:proofErr w:type="spellEnd"/>
      <w:r w:rsidRPr="00A47B10">
        <w:rPr>
          <w:rFonts w:cs="Arial"/>
          <w:sz w:val="22"/>
        </w:rPr>
        <w:t>-onkologická klinika) – věk 42 let – jmenován profesorem dne 28. 11. 2019.</w:t>
      </w:r>
    </w:p>
    <w:p w:rsidR="00FB1791" w:rsidRDefault="00FB1791" w:rsidP="009D43BC">
      <w:pPr>
        <w:rPr>
          <w:rFonts w:cs="Arial"/>
          <w:sz w:val="22"/>
        </w:rPr>
      </w:pPr>
    </w:p>
    <w:p w:rsidR="00FB1791" w:rsidRDefault="00FB1791" w:rsidP="009D43BC">
      <w:pPr>
        <w:rPr>
          <w:rFonts w:cs="Arial"/>
          <w:sz w:val="22"/>
        </w:rPr>
      </w:pPr>
    </w:p>
    <w:p w:rsidR="00FB1791" w:rsidRDefault="00FB1791" w:rsidP="009D43BC">
      <w:pPr>
        <w:rPr>
          <w:rFonts w:cs="Arial"/>
          <w:sz w:val="22"/>
        </w:rPr>
      </w:pPr>
    </w:p>
    <w:p w:rsidR="00272741" w:rsidRDefault="00272741" w:rsidP="009D43BC">
      <w:pPr>
        <w:rPr>
          <w:rFonts w:cs="Arial"/>
          <w:sz w:val="22"/>
        </w:rPr>
      </w:pPr>
    </w:p>
    <w:p w:rsidR="00FB1791" w:rsidRDefault="00FB1791" w:rsidP="009D43BC">
      <w:pPr>
        <w:rPr>
          <w:rFonts w:cs="Arial"/>
          <w:sz w:val="22"/>
        </w:rPr>
      </w:pPr>
    </w:p>
    <w:p w:rsidR="00FB1791" w:rsidRDefault="00FB1791" w:rsidP="009D43BC">
      <w:pPr>
        <w:rPr>
          <w:rFonts w:cs="Arial"/>
          <w:sz w:val="22"/>
        </w:rPr>
      </w:pPr>
    </w:p>
    <w:p w:rsidR="00FB1791" w:rsidRDefault="00FB1791" w:rsidP="009D43BC">
      <w:pPr>
        <w:rPr>
          <w:rFonts w:cs="Arial"/>
          <w:sz w:val="22"/>
        </w:rPr>
      </w:pPr>
    </w:p>
    <w:p w:rsidR="00FB1791" w:rsidRDefault="00FB1791" w:rsidP="009D43BC">
      <w:pPr>
        <w:rPr>
          <w:rFonts w:cs="Arial"/>
          <w:sz w:val="22"/>
        </w:rPr>
      </w:pPr>
    </w:p>
    <w:p w:rsidR="00FB1791" w:rsidRDefault="00FB1791" w:rsidP="009D43BC">
      <w:pPr>
        <w:rPr>
          <w:rFonts w:cs="Arial"/>
          <w:sz w:val="22"/>
        </w:rPr>
      </w:pPr>
    </w:p>
    <w:p w:rsidR="009D43BC" w:rsidRPr="00FB1791" w:rsidRDefault="009D43BC" w:rsidP="00FB1791">
      <w:pPr>
        <w:jc w:val="center"/>
        <w:rPr>
          <w:rFonts w:cs="Arial"/>
          <w:sz w:val="22"/>
          <w:u w:val="single"/>
        </w:rPr>
      </w:pPr>
      <w:r w:rsidRPr="00FB1791">
        <w:rPr>
          <w:rFonts w:cs="Arial"/>
          <w:b/>
          <w:sz w:val="22"/>
          <w:u w:val="single"/>
        </w:rPr>
        <w:lastRenderedPageBreak/>
        <w:t>Cen</w:t>
      </w:r>
      <w:r w:rsidR="00FB1791" w:rsidRPr="00FB1791">
        <w:rPr>
          <w:rFonts w:cs="Arial"/>
          <w:b/>
          <w:sz w:val="22"/>
          <w:u w:val="single"/>
        </w:rPr>
        <w:t>a</w:t>
      </w:r>
      <w:r w:rsidRPr="00FB1791">
        <w:rPr>
          <w:rFonts w:cs="Arial"/>
          <w:b/>
          <w:sz w:val="22"/>
          <w:u w:val="single"/>
        </w:rPr>
        <w:t xml:space="preserve"> děkana za nejlepší student</w:t>
      </w:r>
      <w:r w:rsidR="00D07365" w:rsidRPr="00FB1791">
        <w:rPr>
          <w:rFonts w:cs="Arial"/>
          <w:b/>
          <w:sz w:val="22"/>
          <w:u w:val="single"/>
        </w:rPr>
        <w:t>skou vědeckou práci v roce 201</w:t>
      </w:r>
      <w:r w:rsidR="00DE7B28" w:rsidRPr="00FB1791">
        <w:rPr>
          <w:rFonts w:cs="Arial"/>
          <w:b/>
          <w:sz w:val="22"/>
          <w:u w:val="single"/>
        </w:rPr>
        <w:t>9</w:t>
      </w:r>
    </w:p>
    <w:p w:rsidR="009D43BC" w:rsidRDefault="009D43BC" w:rsidP="009D43BC">
      <w:pPr>
        <w:rPr>
          <w:rFonts w:cs="Arial"/>
          <w:sz w:val="22"/>
        </w:rPr>
      </w:pPr>
    </w:p>
    <w:p w:rsidR="00DE7B28" w:rsidRDefault="00A47B10" w:rsidP="00A47B10">
      <w:pPr>
        <w:spacing w:after="0" w:line="240" w:lineRule="auto"/>
        <w:jc w:val="left"/>
        <w:rPr>
          <w:rFonts w:eastAsia="Times New Roman" w:cs="Arial"/>
          <w:sz w:val="22"/>
          <w:lang w:eastAsia="cs-CZ"/>
        </w:rPr>
      </w:pPr>
      <w:r w:rsidRPr="00A47B10">
        <w:rPr>
          <w:rFonts w:eastAsia="Times New Roman" w:cs="Arial"/>
          <w:b/>
          <w:sz w:val="22"/>
          <w:lang w:eastAsia="cs-CZ"/>
        </w:rPr>
        <w:t xml:space="preserve">1) RNDr. Jaroslava </w:t>
      </w:r>
      <w:proofErr w:type="spellStart"/>
      <w:r w:rsidRPr="00A47B10">
        <w:rPr>
          <w:rFonts w:eastAsia="Times New Roman" w:cs="Arial"/>
          <w:b/>
          <w:sz w:val="22"/>
          <w:lang w:eastAsia="cs-CZ"/>
        </w:rPr>
        <w:t>Jáčová</w:t>
      </w:r>
      <w:proofErr w:type="spellEnd"/>
      <w:r>
        <w:rPr>
          <w:rFonts w:eastAsia="Times New Roman" w:cs="Arial"/>
          <w:sz w:val="22"/>
          <w:lang w:eastAsia="cs-CZ"/>
        </w:rPr>
        <w:t xml:space="preserve"> (Ústav molekulární a translační medicíny)</w:t>
      </w:r>
      <w:r w:rsidR="00DE7B28">
        <w:rPr>
          <w:rFonts w:eastAsia="Times New Roman" w:cs="Arial"/>
          <w:sz w:val="22"/>
          <w:lang w:eastAsia="cs-CZ"/>
        </w:rPr>
        <w:t xml:space="preserve"> za článek:</w:t>
      </w:r>
    </w:p>
    <w:p w:rsidR="00DE7B28" w:rsidRDefault="00DE7B28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DE7B28">
        <w:rPr>
          <w:rFonts w:eastAsia="Times New Roman" w:cs="Arial"/>
          <w:sz w:val="22"/>
          <w:lang w:eastAsia="cs-CZ"/>
        </w:rPr>
        <w:t>Urease-immobilized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magnetic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micorparticles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in urine sample </w:t>
      </w:r>
      <w:proofErr w:type="spellStart"/>
      <w:r w:rsidRPr="00DE7B28">
        <w:rPr>
          <w:rFonts w:eastAsia="Times New Roman" w:cs="Arial"/>
          <w:sz w:val="22"/>
          <w:lang w:eastAsia="cs-CZ"/>
        </w:rPr>
        <w:t>preparation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for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metabolomic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analysis</w:t>
      </w:r>
      <w:proofErr w:type="spellEnd"/>
      <w:r w:rsidR="00A47B10">
        <w:rPr>
          <w:rFonts w:eastAsia="Times New Roman" w:cs="Arial"/>
          <w:sz w:val="22"/>
          <w:lang w:eastAsia="cs-CZ"/>
        </w:rPr>
        <w:t xml:space="preserve"> by </w:t>
      </w:r>
      <w:proofErr w:type="spellStart"/>
      <w:r w:rsidR="00A47B10">
        <w:rPr>
          <w:rFonts w:eastAsia="Times New Roman" w:cs="Arial"/>
          <w:sz w:val="22"/>
          <w:lang w:eastAsia="cs-CZ"/>
        </w:rPr>
        <w:t>gas</w:t>
      </w:r>
      <w:proofErr w:type="spellEnd"/>
      <w:r w:rsidR="00A47B10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A47B10">
        <w:rPr>
          <w:rFonts w:eastAsia="Times New Roman" w:cs="Arial"/>
          <w:sz w:val="22"/>
          <w:lang w:eastAsia="cs-CZ"/>
        </w:rPr>
        <w:t>chromatography-mass</w:t>
      </w:r>
      <w:proofErr w:type="spellEnd"/>
      <w:r w:rsidR="00A47B10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A47B10">
        <w:rPr>
          <w:rFonts w:eastAsia="Times New Roman" w:cs="Arial"/>
          <w:sz w:val="22"/>
          <w:lang w:eastAsia="cs-CZ"/>
        </w:rPr>
        <w:t>spec</w:t>
      </w:r>
      <w:r w:rsidRPr="00DE7B28">
        <w:rPr>
          <w:rFonts w:eastAsia="Times New Roman" w:cs="Arial"/>
          <w:sz w:val="22"/>
          <w:lang w:eastAsia="cs-CZ"/>
        </w:rPr>
        <w:t>trometry</w:t>
      </w:r>
      <w:proofErr w:type="spellEnd"/>
      <w:r w:rsidRPr="00DE7B28">
        <w:rPr>
          <w:rFonts w:eastAsia="Times New Roman" w:cs="Arial"/>
          <w:sz w:val="22"/>
          <w:lang w:eastAsia="cs-CZ"/>
        </w:rPr>
        <w:tab/>
      </w:r>
    </w:p>
    <w:p w:rsidR="00DE7B28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>č</w:t>
      </w:r>
      <w:r w:rsidR="00DE7B28">
        <w:rPr>
          <w:rFonts w:eastAsia="Times New Roman" w:cs="Arial"/>
          <w:sz w:val="22"/>
          <w:lang w:eastAsia="cs-CZ"/>
        </w:rPr>
        <w:t xml:space="preserve">asopis: </w:t>
      </w:r>
      <w:proofErr w:type="spellStart"/>
      <w:r w:rsidR="00DE7B28" w:rsidRPr="00DE7B28">
        <w:rPr>
          <w:rFonts w:eastAsia="Times New Roman" w:cs="Arial"/>
          <w:sz w:val="22"/>
          <w:lang w:eastAsia="cs-CZ"/>
        </w:rPr>
        <w:t>Journal</w:t>
      </w:r>
      <w:proofErr w:type="spellEnd"/>
      <w:r w:rsidR="00DE7B28"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DE7B28" w:rsidRPr="00DE7B28">
        <w:rPr>
          <w:rFonts w:eastAsia="Times New Roman" w:cs="Arial"/>
          <w:sz w:val="22"/>
          <w:lang w:eastAsia="cs-CZ"/>
        </w:rPr>
        <w:t>of</w:t>
      </w:r>
      <w:proofErr w:type="spellEnd"/>
      <w:r w:rsidR="00DE7B28"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DE7B28" w:rsidRPr="00DE7B28">
        <w:rPr>
          <w:rFonts w:eastAsia="Times New Roman" w:cs="Arial"/>
          <w:sz w:val="22"/>
          <w:lang w:eastAsia="cs-CZ"/>
        </w:rPr>
        <w:t>Chro</w:t>
      </w:r>
      <w:r w:rsidR="00DE7B28">
        <w:rPr>
          <w:rFonts w:eastAsia="Times New Roman" w:cs="Arial"/>
          <w:sz w:val="22"/>
          <w:lang w:eastAsia="cs-CZ"/>
        </w:rPr>
        <w:t>matography</w:t>
      </w:r>
      <w:proofErr w:type="spellEnd"/>
      <w:r w:rsidR="00DE7B28">
        <w:rPr>
          <w:rFonts w:eastAsia="Times New Roman" w:cs="Arial"/>
          <w:sz w:val="22"/>
          <w:lang w:eastAsia="cs-CZ"/>
        </w:rPr>
        <w:t xml:space="preserve">, IF: </w:t>
      </w:r>
      <w:r w:rsidR="00DE7B28" w:rsidRPr="00DE7B28">
        <w:rPr>
          <w:rFonts w:eastAsia="Times New Roman" w:cs="Arial"/>
          <w:sz w:val="22"/>
          <w:lang w:eastAsia="cs-CZ"/>
        </w:rPr>
        <w:t>3,858</w:t>
      </w:r>
    </w:p>
    <w:p w:rsidR="00DE7B28" w:rsidRPr="00DE7B28" w:rsidRDefault="00DE7B28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A47B10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 xml:space="preserve">2) </w:t>
      </w:r>
      <w:r w:rsidR="00DE7B28" w:rsidRPr="000241F4">
        <w:rPr>
          <w:rFonts w:eastAsia="Times New Roman" w:cs="Arial"/>
          <w:b/>
          <w:sz w:val="22"/>
          <w:lang w:eastAsia="cs-CZ"/>
        </w:rPr>
        <w:t>Mgr. Hana Jaworek, Ph.</w:t>
      </w:r>
      <w:r w:rsidR="000241F4">
        <w:rPr>
          <w:rFonts w:eastAsia="Times New Roman" w:cs="Arial"/>
          <w:b/>
          <w:sz w:val="22"/>
          <w:lang w:eastAsia="cs-CZ"/>
        </w:rPr>
        <w:t xml:space="preserve">D. </w:t>
      </w:r>
      <w:r w:rsidR="000241F4">
        <w:rPr>
          <w:rFonts w:eastAsia="Times New Roman" w:cs="Arial"/>
          <w:sz w:val="22"/>
          <w:lang w:eastAsia="cs-CZ"/>
        </w:rPr>
        <w:t>(Ústav molekulární a translační medicíny) za článek:</w:t>
      </w:r>
    </w:p>
    <w:p w:rsidR="00A47B10" w:rsidRDefault="00DE7B28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DE7B28">
        <w:rPr>
          <w:rFonts w:eastAsia="Times New Roman" w:cs="Arial"/>
          <w:sz w:val="22"/>
          <w:lang w:eastAsia="cs-CZ"/>
        </w:rPr>
        <w:t>Pitfalls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in HPV68a </w:t>
      </w:r>
      <w:proofErr w:type="spellStart"/>
      <w:r w:rsidRPr="00DE7B28">
        <w:rPr>
          <w:rFonts w:eastAsia="Times New Roman" w:cs="Arial"/>
          <w:sz w:val="22"/>
          <w:lang w:eastAsia="cs-CZ"/>
        </w:rPr>
        <w:t>detection</w:t>
      </w:r>
      <w:proofErr w:type="spellEnd"/>
      <w:r w:rsidRPr="00DE7B28">
        <w:rPr>
          <w:rFonts w:eastAsia="Times New Roman" w:cs="Arial"/>
          <w:sz w:val="22"/>
          <w:lang w:eastAsia="cs-CZ"/>
        </w:rPr>
        <w:tab/>
      </w:r>
    </w:p>
    <w:p w:rsidR="00DE7B28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>časopis</w:t>
      </w:r>
      <w:r w:rsidR="00A47B10">
        <w:rPr>
          <w:rFonts w:eastAsia="Times New Roman" w:cs="Arial"/>
          <w:sz w:val="22"/>
          <w:lang w:eastAsia="cs-CZ"/>
        </w:rPr>
        <w:t xml:space="preserve">: </w:t>
      </w:r>
      <w:proofErr w:type="spellStart"/>
      <w:r w:rsidR="00A47B10">
        <w:rPr>
          <w:rFonts w:eastAsia="Times New Roman" w:cs="Arial"/>
          <w:sz w:val="22"/>
          <w:lang w:eastAsia="cs-CZ"/>
        </w:rPr>
        <w:t>PLoS</w:t>
      </w:r>
      <w:proofErr w:type="spellEnd"/>
      <w:r w:rsidR="00A47B10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A47B10">
        <w:rPr>
          <w:rFonts w:eastAsia="Times New Roman" w:cs="Arial"/>
          <w:sz w:val="22"/>
          <w:lang w:eastAsia="cs-CZ"/>
        </w:rPr>
        <w:t>One</w:t>
      </w:r>
      <w:proofErr w:type="spellEnd"/>
      <w:r w:rsidR="00A47B10">
        <w:rPr>
          <w:rFonts w:eastAsia="Times New Roman" w:cs="Arial"/>
          <w:sz w:val="22"/>
          <w:lang w:eastAsia="cs-CZ"/>
        </w:rPr>
        <w:t xml:space="preserve">, IF: </w:t>
      </w:r>
      <w:r w:rsidR="00DE7B28" w:rsidRPr="00DE7B28">
        <w:rPr>
          <w:rFonts w:eastAsia="Times New Roman" w:cs="Arial"/>
          <w:sz w:val="22"/>
          <w:lang w:eastAsia="cs-CZ"/>
        </w:rPr>
        <w:t>2,776</w:t>
      </w:r>
    </w:p>
    <w:p w:rsidR="00A47B10" w:rsidRPr="00DE7B28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A47B10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 xml:space="preserve">3) </w:t>
      </w:r>
      <w:r w:rsidR="000241F4" w:rsidRPr="000241F4">
        <w:rPr>
          <w:rFonts w:eastAsia="Times New Roman" w:cs="Arial"/>
          <w:b/>
          <w:sz w:val="22"/>
          <w:lang w:eastAsia="cs-CZ"/>
        </w:rPr>
        <w:t>Ing. Jana Juráňová</w:t>
      </w:r>
      <w:r w:rsidR="000241F4">
        <w:rPr>
          <w:rFonts w:eastAsia="Times New Roman" w:cs="Arial"/>
          <w:sz w:val="22"/>
          <w:lang w:eastAsia="cs-CZ"/>
        </w:rPr>
        <w:t xml:space="preserve"> (</w:t>
      </w:r>
      <w:r w:rsidR="00DE7B28" w:rsidRPr="00DE7B28">
        <w:rPr>
          <w:rFonts w:eastAsia="Times New Roman" w:cs="Arial"/>
          <w:sz w:val="22"/>
          <w:lang w:eastAsia="cs-CZ"/>
        </w:rPr>
        <w:t>Ústav lékařské chemie a biochemie</w:t>
      </w:r>
      <w:r w:rsidR="000241F4">
        <w:rPr>
          <w:rFonts w:eastAsia="Times New Roman" w:cs="Arial"/>
          <w:sz w:val="22"/>
          <w:lang w:eastAsia="cs-CZ"/>
        </w:rPr>
        <w:t>)</w:t>
      </w:r>
      <w:r w:rsidR="0012099E">
        <w:rPr>
          <w:rFonts w:eastAsia="Times New Roman" w:cs="Arial"/>
          <w:sz w:val="22"/>
          <w:lang w:eastAsia="cs-CZ"/>
        </w:rPr>
        <w:t xml:space="preserve"> za článek:</w:t>
      </w:r>
      <w:r w:rsidR="00DE7B28" w:rsidRPr="00DE7B28">
        <w:rPr>
          <w:rFonts w:eastAsia="Times New Roman" w:cs="Arial"/>
          <w:sz w:val="22"/>
          <w:lang w:eastAsia="cs-CZ"/>
        </w:rPr>
        <w:tab/>
      </w:r>
    </w:p>
    <w:p w:rsidR="00A47B10" w:rsidRDefault="00DE7B28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DE7B28">
        <w:rPr>
          <w:rFonts w:eastAsia="Times New Roman" w:cs="Arial"/>
          <w:sz w:val="22"/>
          <w:lang w:eastAsia="cs-CZ"/>
        </w:rPr>
        <w:t>Illuminating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the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cellular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Pr="00DE7B28">
        <w:rPr>
          <w:rFonts w:eastAsia="Times New Roman" w:cs="Arial"/>
          <w:sz w:val="22"/>
          <w:lang w:eastAsia="cs-CZ"/>
        </w:rPr>
        <w:t>molecular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mechanism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of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the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potential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toxicity </w:t>
      </w:r>
      <w:proofErr w:type="spellStart"/>
      <w:r w:rsidRPr="00DE7B28">
        <w:rPr>
          <w:rFonts w:eastAsia="Times New Roman" w:cs="Arial"/>
          <w:sz w:val="22"/>
          <w:lang w:eastAsia="cs-CZ"/>
        </w:rPr>
        <w:t>of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methacrylate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monomers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used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DE7B28">
        <w:rPr>
          <w:rFonts w:eastAsia="Times New Roman" w:cs="Arial"/>
          <w:sz w:val="22"/>
          <w:lang w:eastAsia="cs-CZ"/>
        </w:rPr>
        <w:t>biomaterials</w:t>
      </w:r>
      <w:proofErr w:type="spellEnd"/>
      <w:r w:rsidRPr="00DE7B28">
        <w:rPr>
          <w:rFonts w:eastAsia="Times New Roman" w:cs="Arial"/>
          <w:sz w:val="22"/>
          <w:lang w:eastAsia="cs-CZ"/>
        </w:rPr>
        <w:tab/>
      </w:r>
    </w:p>
    <w:p w:rsidR="00DE7B28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>časopis</w:t>
      </w:r>
      <w:r w:rsidR="00A47B10">
        <w:rPr>
          <w:rFonts w:eastAsia="Times New Roman" w:cs="Arial"/>
          <w:sz w:val="22"/>
          <w:lang w:eastAsia="cs-CZ"/>
        </w:rPr>
        <w:t xml:space="preserve">: </w:t>
      </w:r>
      <w:proofErr w:type="spellStart"/>
      <w:r w:rsidR="00DE7B28" w:rsidRPr="00DE7B28">
        <w:rPr>
          <w:rFonts w:eastAsia="Times New Roman" w:cs="Arial"/>
          <w:sz w:val="22"/>
          <w:lang w:eastAsia="cs-CZ"/>
        </w:rPr>
        <w:t>Drug</w:t>
      </w:r>
      <w:proofErr w:type="spellEnd"/>
      <w:r w:rsidR="00DE7B28" w:rsidRPr="00DE7B28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="00DE7B28" w:rsidRPr="00DE7B28">
        <w:rPr>
          <w:rFonts w:eastAsia="Times New Roman" w:cs="Arial"/>
          <w:sz w:val="22"/>
          <w:lang w:eastAsia="cs-CZ"/>
        </w:rPr>
        <w:t>Chemical</w:t>
      </w:r>
      <w:proofErr w:type="spellEnd"/>
      <w:r w:rsidR="00DE7B28"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DE7B28" w:rsidRPr="00DE7B28">
        <w:rPr>
          <w:rFonts w:eastAsia="Times New Roman" w:cs="Arial"/>
          <w:sz w:val="22"/>
          <w:lang w:eastAsia="cs-CZ"/>
        </w:rPr>
        <w:t>To</w:t>
      </w:r>
      <w:r w:rsidR="00A47B10">
        <w:rPr>
          <w:rFonts w:eastAsia="Times New Roman" w:cs="Arial"/>
          <w:sz w:val="22"/>
          <w:lang w:eastAsia="cs-CZ"/>
        </w:rPr>
        <w:t>xicology</w:t>
      </w:r>
      <w:proofErr w:type="spellEnd"/>
      <w:r w:rsidR="00A47B10">
        <w:rPr>
          <w:rFonts w:eastAsia="Times New Roman" w:cs="Arial"/>
          <w:sz w:val="22"/>
          <w:lang w:eastAsia="cs-CZ"/>
        </w:rPr>
        <w:t xml:space="preserve">, IF: </w:t>
      </w:r>
      <w:r w:rsidR="00DE7B28" w:rsidRPr="00DE7B28">
        <w:rPr>
          <w:rFonts w:eastAsia="Times New Roman" w:cs="Arial"/>
          <w:sz w:val="22"/>
          <w:lang w:eastAsia="cs-CZ"/>
        </w:rPr>
        <w:t>1,946</w:t>
      </w:r>
    </w:p>
    <w:p w:rsidR="00A47B10" w:rsidRPr="00DE7B28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241F4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 xml:space="preserve">4) </w:t>
      </w:r>
      <w:r w:rsidR="00DE7B28" w:rsidRPr="000241F4">
        <w:rPr>
          <w:rFonts w:eastAsia="Times New Roman" w:cs="Arial"/>
          <w:b/>
          <w:sz w:val="22"/>
          <w:lang w:eastAsia="cs-CZ"/>
        </w:rPr>
        <w:t>Mgr. Zuzana Čapková</w:t>
      </w:r>
      <w:r w:rsidR="000241F4">
        <w:rPr>
          <w:rFonts w:eastAsia="Times New Roman" w:cs="Arial"/>
          <w:sz w:val="22"/>
          <w:lang w:eastAsia="cs-CZ"/>
        </w:rPr>
        <w:t xml:space="preserve"> (</w:t>
      </w:r>
      <w:r w:rsidR="00DE7B28" w:rsidRPr="00DE7B28">
        <w:rPr>
          <w:rFonts w:eastAsia="Times New Roman" w:cs="Arial"/>
          <w:sz w:val="22"/>
          <w:lang w:eastAsia="cs-CZ"/>
        </w:rPr>
        <w:t>Ústav lékařské genetiky</w:t>
      </w:r>
      <w:r w:rsidR="000241F4">
        <w:rPr>
          <w:rFonts w:eastAsia="Times New Roman" w:cs="Arial"/>
          <w:sz w:val="22"/>
          <w:lang w:eastAsia="cs-CZ"/>
        </w:rPr>
        <w:t>)</w:t>
      </w:r>
      <w:r w:rsidR="0012099E">
        <w:rPr>
          <w:rFonts w:eastAsia="Times New Roman" w:cs="Arial"/>
          <w:sz w:val="22"/>
          <w:lang w:eastAsia="cs-CZ"/>
        </w:rPr>
        <w:t xml:space="preserve"> za článek:</w:t>
      </w:r>
      <w:r w:rsidR="00DE7B28" w:rsidRPr="00DE7B28">
        <w:rPr>
          <w:rFonts w:eastAsia="Times New Roman" w:cs="Arial"/>
          <w:sz w:val="22"/>
          <w:lang w:eastAsia="cs-CZ"/>
        </w:rPr>
        <w:tab/>
      </w:r>
    </w:p>
    <w:p w:rsidR="000241F4" w:rsidRDefault="00DE7B28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DE7B28">
        <w:rPr>
          <w:rFonts w:eastAsia="Times New Roman" w:cs="Arial"/>
          <w:sz w:val="22"/>
          <w:lang w:eastAsia="cs-CZ"/>
        </w:rPr>
        <w:t>Differences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DE7B28">
        <w:rPr>
          <w:rFonts w:eastAsia="Times New Roman" w:cs="Arial"/>
          <w:sz w:val="22"/>
          <w:lang w:eastAsia="cs-CZ"/>
        </w:rPr>
        <w:t>the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importance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of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microcephaly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, </w:t>
      </w:r>
      <w:proofErr w:type="spellStart"/>
      <w:r w:rsidRPr="00DE7B28">
        <w:rPr>
          <w:rFonts w:eastAsia="Times New Roman" w:cs="Arial"/>
          <w:sz w:val="22"/>
          <w:lang w:eastAsia="cs-CZ"/>
        </w:rPr>
        <w:t>dysmorphism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, and </w:t>
      </w:r>
      <w:proofErr w:type="spellStart"/>
      <w:r w:rsidRPr="00DE7B28">
        <w:rPr>
          <w:rFonts w:eastAsia="Times New Roman" w:cs="Arial"/>
          <w:sz w:val="22"/>
          <w:lang w:eastAsia="cs-CZ"/>
        </w:rPr>
        <w:t>epilepsy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DE7B28">
        <w:rPr>
          <w:rFonts w:eastAsia="Times New Roman" w:cs="Arial"/>
          <w:sz w:val="22"/>
          <w:lang w:eastAsia="cs-CZ"/>
        </w:rPr>
        <w:t>the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detection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of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pathogenic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CNVs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in ID and ASD patiens</w:t>
      </w:r>
      <w:r w:rsidRPr="00DE7B28">
        <w:rPr>
          <w:rFonts w:eastAsia="Times New Roman" w:cs="Arial"/>
          <w:sz w:val="22"/>
          <w:lang w:eastAsia="cs-CZ"/>
        </w:rPr>
        <w:tab/>
      </w:r>
    </w:p>
    <w:p w:rsidR="00DE7B28" w:rsidRPr="00DE7B28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>
        <w:rPr>
          <w:rFonts w:eastAsia="Times New Roman" w:cs="Arial"/>
          <w:sz w:val="22"/>
          <w:lang w:eastAsia="cs-CZ"/>
        </w:rPr>
        <w:t>PeerJ</w:t>
      </w:r>
      <w:proofErr w:type="spellEnd"/>
      <w:r>
        <w:rPr>
          <w:rFonts w:eastAsia="Times New Roman" w:cs="Arial"/>
          <w:sz w:val="22"/>
          <w:lang w:eastAsia="cs-CZ"/>
        </w:rPr>
        <w:t xml:space="preserve">, IF: </w:t>
      </w:r>
      <w:r w:rsidR="00DE7B28" w:rsidRPr="00DE7B28">
        <w:rPr>
          <w:rFonts w:eastAsia="Times New Roman" w:cs="Arial"/>
          <w:sz w:val="22"/>
          <w:lang w:eastAsia="cs-CZ"/>
        </w:rPr>
        <w:t>2,353</w:t>
      </w:r>
    </w:p>
    <w:p w:rsidR="00A47B10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241F4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 xml:space="preserve">5) </w:t>
      </w:r>
      <w:r w:rsidR="00DE7B28" w:rsidRPr="000241F4">
        <w:rPr>
          <w:rFonts w:eastAsia="Times New Roman" w:cs="Arial"/>
          <w:b/>
          <w:sz w:val="22"/>
          <w:lang w:eastAsia="cs-CZ"/>
        </w:rPr>
        <w:t>MUDr. Pavel Hok</w:t>
      </w:r>
      <w:r w:rsidR="00DE7B28" w:rsidRPr="00DE7B28">
        <w:rPr>
          <w:rFonts w:eastAsia="Times New Roman" w:cs="Arial"/>
          <w:sz w:val="22"/>
          <w:lang w:eastAsia="cs-CZ"/>
        </w:rPr>
        <w:tab/>
      </w:r>
      <w:r w:rsidR="000241F4">
        <w:rPr>
          <w:rFonts w:eastAsia="Times New Roman" w:cs="Arial"/>
          <w:sz w:val="22"/>
          <w:lang w:eastAsia="cs-CZ"/>
        </w:rPr>
        <w:t>(</w:t>
      </w:r>
      <w:r w:rsidR="00DE7B28" w:rsidRPr="00DE7B28">
        <w:rPr>
          <w:rFonts w:eastAsia="Times New Roman" w:cs="Arial"/>
          <w:sz w:val="22"/>
          <w:lang w:eastAsia="cs-CZ"/>
        </w:rPr>
        <w:t>Neurologická klinika</w:t>
      </w:r>
      <w:r w:rsidR="000241F4">
        <w:rPr>
          <w:rFonts w:eastAsia="Times New Roman" w:cs="Arial"/>
          <w:sz w:val="22"/>
          <w:lang w:eastAsia="cs-CZ"/>
        </w:rPr>
        <w:t>)</w:t>
      </w:r>
      <w:r w:rsidR="00DE7B28" w:rsidRPr="00DE7B28">
        <w:rPr>
          <w:rFonts w:eastAsia="Times New Roman" w:cs="Arial"/>
          <w:sz w:val="22"/>
          <w:lang w:eastAsia="cs-CZ"/>
        </w:rPr>
        <w:tab/>
      </w:r>
      <w:r w:rsidR="0012099E">
        <w:rPr>
          <w:rFonts w:eastAsia="Times New Roman" w:cs="Arial"/>
          <w:sz w:val="22"/>
          <w:lang w:eastAsia="cs-CZ"/>
        </w:rPr>
        <w:t>za článek:</w:t>
      </w:r>
    </w:p>
    <w:p w:rsidR="000241F4" w:rsidRDefault="00DE7B28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DE7B28">
        <w:rPr>
          <w:rFonts w:eastAsia="Times New Roman" w:cs="Arial"/>
          <w:sz w:val="22"/>
          <w:lang w:eastAsia="cs-CZ"/>
        </w:rPr>
        <w:t>Multimodal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Quantitative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MRI </w:t>
      </w:r>
      <w:proofErr w:type="spellStart"/>
      <w:r w:rsidRPr="00DE7B28">
        <w:rPr>
          <w:rFonts w:eastAsia="Times New Roman" w:cs="Arial"/>
          <w:sz w:val="22"/>
          <w:lang w:eastAsia="cs-CZ"/>
        </w:rPr>
        <w:t>Reveals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No Evidence </w:t>
      </w:r>
      <w:proofErr w:type="spellStart"/>
      <w:r w:rsidRPr="00DE7B28">
        <w:rPr>
          <w:rFonts w:eastAsia="Times New Roman" w:cs="Arial"/>
          <w:sz w:val="22"/>
          <w:lang w:eastAsia="cs-CZ"/>
        </w:rPr>
        <w:t>for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Tissue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Pathology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DE7B28">
        <w:rPr>
          <w:rFonts w:eastAsia="Times New Roman" w:cs="Arial"/>
          <w:sz w:val="22"/>
          <w:lang w:eastAsia="cs-CZ"/>
        </w:rPr>
        <w:t>Idiopathic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Cervical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Dystonia</w:t>
      </w:r>
      <w:proofErr w:type="spellEnd"/>
      <w:r w:rsidRPr="00DE7B28">
        <w:rPr>
          <w:rFonts w:eastAsia="Times New Roman" w:cs="Arial"/>
          <w:sz w:val="22"/>
          <w:lang w:eastAsia="cs-CZ"/>
        </w:rPr>
        <w:tab/>
      </w:r>
    </w:p>
    <w:p w:rsidR="00DE7B28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 w:rsidR="00DE7B28" w:rsidRPr="00DE7B28">
        <w:rPr>
          <w:rFonts w:eastAsia="Times New Roman" w:cs="Arial"/>
          <w:sz w:val="22"/>
          <w:lang w:eastAsia="cs-CZ"/>
        </w:rPr>
        <w:t>Frontiers</w:t>
      </w:r>
      <w:proofErr w:type="spellEnd"/>
      <w:r w:rsidR="00DE7B28" w:rsidRPr="00DE7B28">
        <w:rPr>
          <w:rFonts w:eastAsia="Times New Roman" w:cs="Arial"/>
          <w:sz w:val="22"/>
          <w:lang w:eastAsia="cs-CZ"/>
        </w:rPr>
        <w:t xml:space="preserve"> in Neurology, </w:t>
      </w:r>
      <w:r w:rsidR="0012099E">
        <w:rPr>
          <w:rFonts w:eastAsia="Times New Roman" w:cs="Arial"/>
          <w:sz w:val="22"/>
          <w:lang w:eastAsia="cs-CZ"/>
        </w:rPr>
        <w:t xml:space="preserve">IF: </w:t>
      </w:r>
      <w:r w:rsidR="00DE7B28" w:rsidRPr="00DE7B28">
        <w:rPr>
          <w:rFonts w:eastAsia="Times New Roman" w:cs="Arial"/>
          <w:sz w:val="22"/>
          <w:lang w:eastAsia="cs-CZ"/>
        </w:rPr>
        <w:t>2,635</w:t>
      </w:r>
    </w:p>
    <w:p w:rsidR="00A47B10" w:rsidRPr="00DE7B28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241F4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 xml:space="preserve">6) </w:t>
      </w:r>
      <w:r w:rsidR="00DE7B28" w:rsidRPr="000241F4">
        <w:rPr>
          <w:rFonts w:eastAsia="Times New Roman" w:cs="Arial"/>
          <w:b/>
          <w:sz w:val="22"/>
          <w:lang w:eastAsia="cs-CZ"/>
        </w:rPr>
        <w:t>Mgr. Jiří Prokop</w:t>
      </w:r>
      <w:r w:rsidR="00DE7B28" w:rsidRPr="00DE7B28">
        <w:rPr>
          <w:rFonts w:eastAsia="Times New Roman" w:cs="Arial"/>
          <w:sz w:val="22"/>
          <w:lang w:eastAsia="cs-CZ"/>
        </w:rPr>
        <w:tab/>
      </w:r>
      <w:r w:rsidR="000241F4">
        <w:rPr>
          <w:rFonts w:eastAsia="Times New Roman" w:cs="Arial"/>
          <w:sz w:val="22"/>
          <w:lang w:eastAsia="cs-CZ"/>
        </w:rPr>
        <w:t>(</w:t>
      </w:r>
      <w:r w:rsidR="00DE7B28" w:rsidRPr="00DE7B28">
        <w:rPr>
          <w:rFonts w:eastAsia="Times New Roman" w:cs="Arial"/>
          <w:sz w:val="22"/>
          <w:lang w:eastAsia="cs-CZ"/>
        </w:rPr>
        <w:t>Ús</w:t>
      </w:r>
      <w:r w:rsidR="000241F4">
        <w:rPr>
          <w:rFonts w:eastAsia="Times New Roman" w:cs="Arial"/>
          <w:sz w:val="22"/>
          <w:lang w:eastAsia="cs-CZ"/>
        </w:rPr>
        <w:t>tav lékařské chemie a biochemie)</w:t>
      </w:r>
      <w:r w:rsidR="0012099E">
        <w:rPr>
          <w:rFonts w:eastAsia="Times New Roman" w:cs="Arial"/>
          <w:sz w:val="22"/>
          <w:lang w:eastAsia="cs-CZ"/>
        </w:rPr>
        <w:t xml:space="preserve"> za článek:</w:t>
      </w:r>
    </w:p>
    <w:p w:rsidR="000241F4" w:rsidRDefault="00DE7B28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DE7B28">
        <w:rPr>
          <w:rFonts w:eastAsia="Times New Roman" w:cs="Arial"/>
          <w:sz w:val="22"/>
          <w:lang w:eastAsia="cs-CZ"/>
        </w:rPr>
        <w:t>Effect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of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bilberry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extract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(</w:t>
      </w:r>
      <w:proofErr w:type="spellStart"/>
      <w:r w:rsidRPr="00DE7B28">
        <w:rPr>
          <w:rFonts w:eastAsia="Times New Roman" w:cs="Arial"/>
          <w:sz w:val="22"/>
          <w:lang w:eastAsia="cs-CZ"/>
        </w:rPr>
        <w:t>Vaccinium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myrtillus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L.) on </w:t>
      </w:r>
      <w:proofErr w:type="spellStart"/>
      <w:r w:rsidRPr="00DE7B28">
        <w:rPr>
          <w:rFonts w:eastAsia="Times New Roman" w:cs="Arial"/>
          <w:sz w:val="22"/>
          <w:lang w:eastAsia="cs-CZ"/>
        </w:rPr>
        <w:t>drug-metabolizing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enzymes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DE7B28">
        <w:rPr>
          <w:rFonts w:eastAsia="Times New Roman" w:cs="Arial"/>
          <w:sz w:val="22"/>
          <w:lang w:eastAsia="cs-CZ"/>
        </w:rPr>
        <w:t>rats</w:t>
      </w:r>
      <w:proofErr w:type="spellEnd"/>
      <w:r w:rsidRPr="00DE7B28">
        <w:rPr>
          <w:rFonts w:eastAsia="Times New Roman" w:cs="Arial"/>
          <w:sz w:val="22"/>
          <w:lang w:eastAsia="cs-CZ"/>
        </w:rPr>
        <w:tab/>
      </w:r>
    </w:p>
    <w:p w:rsidR="00DE7B28" w:rsidRPr="00DE7B28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 xml:space="preserve">časopis: </w:t>
      </w:r>
      <w:r w:rsidR="00DE7B28" w:rsidRPr="00DE7B28">
        <w:rPr>
          <w:rFonts w:eastAsia="Times New Roman" w:cs="Arial"/>
          <w:sz w:val="22"/>
          <w:lang w:eastAsia="cs-CZ"/>
        </w:rPr>
        <w:t xml:space="preserve">Food and </w:t>
      </w:r>
      <w:proofErr w:type="spellStart"/>
      <w:r w:rsidR="00DE7B28" w:rsidRPr="00DE7B28">
        <w:rPr>
          <w:rFonts w:eastAsia="Times New Roman" w:cs="Arial"/>
          <w:sz w:val="22"/>
          <w:lang w:eastAsia="cs-CZ"/>
        </w:rPr>
        <w:t>Chemical</w:t>
      </w:r>
      <w:proofErr w:type="spellEnd"/>
      <w:r w:rsidR="00DE7B28"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DE7B28" w:rsidRPr="00DE7B28">
        <w:rPr>
          <w:rFonts w:eastAsia="Times New Roman" w:cs="Arial"/>
          <w:sz w:val="22"/>
          <w:lang w:eastAsia="cs-CZ"/>
        </w:rPr>
        <w:t>Toxicology</w:t>
      </w:r>
      <w:proofErr w:type="spellEnd"/>
      <w:r w:rsidR="00DE7B28" w:rsidRPr="00DE7B28">
        <w:rPr>
          <w:rFonts w:eastAsia="Times New Roman" w:cs="Arial"/>
          <w:sz w:val="22"/>
          <w:lang w:eastAsia="cs-CZ"/>
        </w:rPr>
        <w:t xml:space="preserve">, </w:t>
      </w:r>
      <w:r w:rsidR="0012099E">
        <w:rPr>
          <w:rFonts w:eastAsia="Times New Roman" w:cs="Arial"/>
          <w:sz w:val="22"/>
          <w:lang w:eastAsia="cs-CZ"/>
        </w:rPr>
        <w:t xml:space="preserve">IF: </w:t>
      </w:r>
      <w:r w:rsidR="00DE7B28" w:rsidRPr="00DE7B28">
        <w:rPr>
          <w:rFonts w:eastAsia="Times New Roman" w:cs="Arial"/>
          <w:sz w:val="22"/>
          <w:lang w:eastAsia="cs-CZ"/>
        </w:rPr>
        <w:t>3,775</w:t>
      </w:r>
    </w:p>
    <w:p w:rsidR="00A47B10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241F4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 xml:space="preserve">7) </w:t>
      </w:r>
      <w:r w:rsidR="00DE7B28" w:rsidRPr="000241F4">
        <w:rPr>
          <w:rFonts w:eastAsia="Times New Roman" w:cs="Arial"/>
          <w:b/>
          <w:sz w:val="22"/>
          <w:lang w:eastAsia="cs-CZ"/>
        </w:rPr>
        <w:t>Mgr. Lenka Krůzová</w:t>
      </w:r>
      <w:r w:rsidR="000241F4">
        <w:rPr>
          <w:rFonts w:eastAsia="Times New Roman" w:cs="Arial"/>
          <w:sz w:val="22"/>
          <w:lang w:eastAsia="cs-CZ"/>
        </w:rPr>
        <w:t xml:space="preserve"> (</w:t>
      </w:r>
      <w:proofErr w:type="spellStart"/>
      <w:r w:rsidR="00DE7B28" w:rsidRPr="00DE7B28">
        <w:rPr>
          <w:rFonts w:eastAsia="Times New Roman" w:cs="Arial"/>
          <w:sz w:val="22"/>
          <w:lang w:eastAsia="cs-CZ"/>
        </w:rPr>
        <w:t>Hemato</w:t>
      </w:r>
      <w:proofErr w:type="spellEnd"/>
      <w:r w:rsidR="00DE7B28" w:rsidRPr="00DE7B28">
        <w:rPr>
          <w:rFonts w:eastAsia="Times New Roman" w:cs="Arial"/>
          <w:sz w:val="22"/>
          <w:lang w:eastAsia="cs-CZ"/>
        </w:rPr>
        <w:t>-onkologická klinika</w:t>
      </w:r>
      <w:r w:rsidR="000241F4">
        <w:rPr>
          <w:rFonts w:eastAsia="Times New Roman" w:cs="Arial"/>
          <w:sz w:val="22"/>
          <w:lang w:eastAsia="cs-CZ"/>
        </w:rPr>
        <w:t>)</w:t>
      </w:r>
      <w:r w:rsidR="0012099E">
        <w:rPr>
          <w:rFonts w:eastAsia="Times New Roman" w:cs="Arial"/>
          <w:sz w:val="22"/>
          <w:lang w:eastAsia="cs-CZ"/>
        </w:rPr>
        <w:t xml:space="preserve"> za článek:</w:t>
      </w:r>
      <w:r w:rsidR="00DE7B28" w:rsidRPr="00DE7B28">
        <w:rPr>
          <w:rFonts w:eastAsia="Times New Roman" w:cs="Arial"/>
          <w:sz w:val="22"/>
          <w:lang w:eastAsia="cs-CZ"/>
        </w:rPr>
        <w:tab/>
      </w:r>
    </w:p>
    <w:p w:rsidR="000241F4" w:rsidRDefault="00DE7B28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DE7B28">
        <w:rPr>
          <w:rFonts w:eastAsia="Times New Roman" w:cs="Arial"/>
          <w:sz w:val="22"/>
          <w:lang w:eastAsia="cs-CZ"/>
        </w:rPr>
        <w:t xml:space="preserve">Complex karyotype as a </w:t>
      </w:r>
      <w:proofErr w:type="spellStart"/>
      <w:r w:rsidRPr="00DE7B28">
        <w:rPr>
          <w:rFonts w:eastAsia="Times New Roman" w:cs="Arial"/>
          <w:sz w:val="22"/>
          <w:lang w:eastAsia="cs-CZ"/>
        </w:rPr>
        <w:t>predictor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of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high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-risk </w:t>
      </w:r>
      <w:proofErr w:type="spellStart"/>
      <w:r w:rsidRPr="00DE7B28">
        <w:rPr>
          <w:rFonts w:eastAsia="Times New Roman" w:cs="Arial"/>
          <w:sz w:val="22"/>
          <w:lang w:eastAsia="cs-CZ"/>
        </w:rPr>
        <w:t>chronic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lymphocytic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leukemia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: A single center </w:t>
      </w:r>
      <w:proofErr w:type="spellStart"/>
      <w:r w:rsidRPr="00DE7B28">
        <w:rPr>
          <w:rFonts w:eastAsia="Times New Roman" w:cs="Arial"/>
          <w:sz w:val="22"/>
          <w:lang w:eastAsia="cs-CZ"/>
        </w:rPr>
        <w:t>experience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over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12 </w:t>
      </w:r>
      <w:proofErr w:type="spellStart"/>
      <w:r w:rsidRPr="00DE7B28">
        <w:rPr>
          <w:rFonts w:eastAsia="Times New Roman" w:cs="Arial"/>
          <w:sz w:val="22"/>
          <w:lang w:eastAsia="cs-CZ"/>
        </w:rPr>
        <w:t>years</w:t>
      </w:r>
      <w:proofErr w:type="spellEnd"/>
      <w:r w:rsidRPr="00DE7B28">
        <w:rPr>
          <w:rFonts w:eastAsia="Times New Roman" w:cs="Arial"/>
          <w:sz w:val="22"/>
          <w:lang w:eastAsia="cs-CZ"/>
        </w:rPr>
        <w:tab/>
      </w:r>
    </w:p>
    <w:p w:rsidR="00DE7B28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 w:rsidR="0012099E">
        <w:rPr>
          <w:rFonts w:eastAsia="Times New Roman" w:cs="Arial"/>
          <w:sz w:val="22"/>
          <w:lang w:eastAsia="cs-CZ"/>
        </w:rPr>
        <w:t>Leukemia</w:t>
      </w:r>
      <w:proofErr w:type="spellEnd"/>
      <w:r w:rsidR="0012099E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12099E">
        <w:rPr>
          <w:rFonts w:eastAsia="Times New Roman" w:cs="Arial"/>
          <w:sz w:val="22"/>
          <w:lang w:eastAsia="cs-CZ"/>
        </w:rPr>
        <w:t>Research</w:t>
      </w:r>
      <w:proofErr w:type="spellEnd"/>
      <w:r w:rsidR="0012099E">
        <w:rPr>
          <w:rFonts w:eastAsia="Times New Roman" w:cs="Arial"/>
          <w:sz w:val="22"/>
          <w:lang w:eastAsia="cs-CZ"/>
        </w:rPr>
        <w:t xml:space="preserve">, IF: </w:t>
      </w:r>
      <w:r w:rsidR="00DE7B28" w:rsidRPr="00DE7B28">
        <w:rPr>
          <w:rFonts w:eastAsia="Times New Roman" w:cs="Arial"/>
          <w:sz w:val="22"/>
          <w:lang w:eastAsia="cs-CZ"/>
        </w:rPr>
        <w:t>2,066</w:t>
      </w:r>
    </w:p>
    <w:p w:rsidR="00A47B10" w:rsidRPr="00DE7B28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241F4" w:rsidRDefault="00A47B10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 xml:space="preserve">8) </w:t>
      </w:r>
      <w:r w:rsidR="00DE7B28" w:rsidRPr="000241F4">
        <w:rPr>
          <w:rFonts w:eastAsia="Times New Roman" w:cs="Arial"/>
          <w:b/>
          <w:sz w:val="22"/>
          <w:lang w:eastAsia="cs-CZ"/>
        </w:rPr>
        <w:t>Mgr. Tomáš Zemánek</w:t>
      </w:r>
      <w:r w:rsidR="000241F4">
        <w:rPr>
          <w:rFonts w:eastAsia="Times New Roman" w:cs="Arial"/>
          <w:sz w:val="22"/>
          <w:lang w:eastAsia="cs-CZ"/>
        </w:rPr>
        <w:t xml:space="preserve"> (</w:t>
      </w:r>
      <w:r w:rsidR="00DE7B28" w:rsidRPr="00DE7B28">
        <w:rPr>
          <w:rFonts w:eastAsia="Times New Roman" w:cs="Arial"/>
          <w:sz w:val="22"/>
          <w:lang w:eastAsia="cs-CZ"/>
        </w:rPr>
        <w:t>Onkologická klinika</w:t>
      </w:r>
      <w:r w:rsidR="000241F4">
        <w:rPr>
          <w:rFonts w:eastAsia="Times New Roman" w:cs="Arial"/>
          <w:sz w:val="22"/>
          <w:lang w:eastAsia="cs-CZ"/>
        </w:rPr>
        <w:t>)</w:t>
      </w:r>
      <w:r w:rsidR="0012099E">
        <w:rPr>
          <w:rFonts w:eastAsia="Times New Roman" w:cs="Arial"/>
          <w:sz w:val="22"/>
          <w:lang w:eastAsia="cs-CZ"/>
        </w:rPr>
        <w:t xml:space="preserve"> za článek:</w:t>
      </w:r>
    </w:p>
    <w:p w:rsidR="000241F4" w:rsidRDefault="00DE7B28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DE7B28">
        <w:rPr>
          <w:rFonts w:eastAsia="Times New Roman" w:cs="Arial"/>
          <w:sz w:val="22"/>
          <w:lang w:eastAsia="cs-CZ"/>
        </w:rPr>
        <w:t>Biomarkers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Pr="00DE7B28">
        <w:rPr>
          <w:rFonts w:eastAsia="Times New Roman" w:cs="Arial"/>
          <w:sz w:val="22"/>
          <w:lang w:eastAsia="cs-CZ"/>
        </w:rPr>
        <w:t>pathways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of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chemoresistance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Pr="00DE7B28">
        <w:rPr>
          <w:rFonts w:eastAsia="Times New Roman" w:cs="Arial"/>
          <w:sz w:val="22"/>
          <w:lang w:eastAsia="cs-CZ"/>
        </w:rPr>
        <w:t>chemosensitivity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for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personalized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treatment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of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pancreatic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adenocarcinoma</w:t>
      </w:r>
      <w:proofErr w:type="spellEnd"/>
      <w:r w:rsidRPr="00DE7B28">
        <w:rPr>
          <w:rFonts w:eastAsia="Times New Roman" w:cs="Arial"/>
          <w:sz w:val="22"/>
          <w:lang w:eastAsia="cs-CZ"/>
        </w:rPr>
        <w:tab/>
      </w:r>
    </w:p>
    <w:p w:rsidR="00DE7B28" w:rsidRPr="00DE7B28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 w:rsidR="0012099E">
        <w:rPr>
          <w:rFonts w:eastAsia="Times New Roman" w:cs="Arial"/>
          <w:sz w:val="22"/>
          <w:lang w:eastAsia="cs-CZ"/>
        </w:rPr>
        <w:t>Pharmacogenomics</w:t>
      </w:r>
      <w:proofErr w:type="spellEnd"/>
      <w:r w:rsidR="0012099E">
        <w:rPr>
          <w:rFonts w:eastAsia="Times New Roman" w:cs="Arial"/>
          <w:sz w:val="22"/>
          <w:lang w:eastAsia="cs-CZ"/>
        </w:rPr>
        <w:t xml:space="preserve">, IF: </w:t>
      </w:r>
      <w:r w:rsidR="00DE7B28" w:rsidRPr="00DE7B28">
        <w:rPr>
          <w:rFonts w:eastAsia="Times New Roman" w:cs="Arial"/>
          <w:sz w:val="22"/>
          <w:lang w:eastAsia="cs-CZ"/>
        </w:rPr>
        <w:t>2,265</w:t>
      </w:r>
    </w:p>
    <w:p w:rsidR="00CE3CF9" w:rsidRDefault="00CE3CF9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241F4" w:rsidRDefault="00CE3CF9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 xml:space="preserve">9) </w:t>
      </w:r>
      <w:r w:rsidR="00DE7B28" w:rsidRPr="000241F4">
        <w:rPr>
          <w:rFonts w:eastAsia="Times New Roman" w:cs="Arial"/>
          <w:b/>
          <w:sz w:val="22"/>
          <w:lang w:eastAsia="cs-CZ"/>
        </w:rPr>
        <w:t>Mgr. Anna Petráčková</w:t>
      </w:r>
      <w:r w:rsidR="000241F4">
        <w:rPr>
          <w:rFonts w:eastAsia="Times New Roman" w:cs="Arial"/>
          <w:sz w:val="22"/>
          <w:lang w:eastAsia="cs-CZ"/>
        </w:rPr>
        <w:t xml:space="preserve"> (</w:t>
      </w:r>
      <w:r w:rsidR="00DE7B28" w:rsidRPr="00DE7B28">
        <w:rPr>
          <w:rFonts w:eastAsia="Times New Roman" w:cs="Arial"/>
          <w:sz w:val="22"/>
          <w:lang w:eastAsia="cs-CZ"/>
        </w:rPr>
        <w:t>Ústav imunologie</w:t>
      </w:r>
      <w:r w:rsidR="000241F4">
        <w:rPr>
          <w:rFonts w:eastAsia="Times New Roman" w:cs="Arial"/>
          <w:sz w:val="22"/>
          <w:lang w:eastAsia="cs-CZ"/>
        </w:rPr>
        <w:t>)</w:t>
      </w:r>
      <w:r w:rsidR="0012099E">
        <w:rPr>
          <w:rFonts w:eastAsia="Times New Roman" w:cs="Arial"/>
          <w:sz w:val="22"/>
          <w:lang w:eastAsia="cs-CZ"/>
        </w:rPr>
        <w:t xml:space="preserve"> za článek:</w:t>
      </w:r>
    </w:p>
    <w:p w:rsidR="000241F4" w:rsidRDefault="00DE7B28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DE7B28">
        <w:rPr>
          <w:rFonts w:eastAsia="Times New Roman" w:cs="Arial"/>
          <w:sz w:val="22"/>
          <w:lang w:eastAsia="cs-CZ"/>
        </w:rPr>
        <w:t>Standardization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of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Sequencing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Coverage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Depth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in NGS: </w:t>
      </w:r>
      <w:proofErr w:type="spellStart"/>
      <w:r w:rsidRPr="00DE7B28">
        <w:rPr>
          <w:rFonts w:eastAsia="Times New Roman" w:cs="Arial"/>
          <w:sz w:val="22"/>
          <w:lang w:eastAsia="cs-CZ"/>
        </w:rPr>
        <w:t>Recommendation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for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Detection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of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Clonal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Pr="00DE7B28">
        <w:rPr>
          <w:rFonts w:eastAsia="Times New Roman" w:cs="Arial"/>
          <w:sz w:val="22"/>
          <w:lang w:eastAsia="cs-CZ"/>
        </w:rPr>
        <w:t>Subclonal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Mutation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DE7B28">
        <w:rPr>
          <w:rFonts w:eastAsia="Times New Roman" w:cs="Arial"/>
          <w:sz w:val="22"/>
          <w:lang w:eastAsia="cs-CZ"/>
        </w:rPr>
        <w:t>Cancer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Diagnostics</w:t>
      </w:r>
      <w:proofErr w:type="spellEnd"/>
      <w:r w:rsidRPr="00DE7B28">
        <w:rPr>
          <w:rFonts w:eastAsia="Times New Roman" w:cs="Arial"/>
          <w:sz w:val="22"/>
          <w:lang w:eastAsia="cs-CZ"/>
        </w:rPr>
        <w:tab/>
      </w:r>
    </w:p>
    <w:p w:rsidR="00CE3CF9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 w:rsidR="0012099E">
        <w:rPr>
          <w:rFonts w:eastAsia="Times New Roman" w:cs="Arial"/>
          <w:sz w:val="22"/>
          <w:lang w:eastAsia="cs-CZ"/>
        </w:rPr>
        <w:t>Frontiers</w:t>
      </w:r>
      <w:proofErr w:type="spellEnd"/>
      <w:r w:rsidR="0012099E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="0012099E">
        <w:rPr>
          <w:rFonts w:eastAsia="Times New Roman" w:cs="Arial"/>
          <w:sz w:val="22"/>
          <w:lang w:eastAsia="cs-CZ"/>
        </w:rPr>
        <w:t>Oncology</w:t>
      </w:r>
      <w:proofErr w:type="spellEnd"/>
      <w:r w:rsidR="0012099E">
        <w:rPr>
          <w:rFonts w:eastAsia="Times New Roman" w:cs="Arial"/>
          <w:sz w:val="22"/>
          <w:lang w:eastAsia="cs-CZ"/>
        </w:rPr>
        <w:t>, IF:</w:t>
      </w:r>
      <w:r w:rsidR="00DE7B28" w:rsidRPr="00DE7B28">
        <w:rPr>
          <w:rFonts w:eastAsia="Times New Roman" w:cs="Arial"/>
          <w:sz w:val="22"/>
          <w:lang w:eastAsia="cs-CZ"/>
        </w:rPr>
        <w:t>4,138</w:t>
      </w:r>
    </w:p>
    <w:p w:rsidR="00CE3CF9" w:rsidRPr="00DE7B28" w:rsidRDefault="00CE3CF9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CE3CF9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>10</w:t>
      </w:r>
      <w:r w:rsidR="00CE3CF9" w:rsidRPr="000241F4">
        <w:rPr>
          <w:rFonts w:eastAsia="Times New Roman" w:cs="Arial"/>
          <w:b/>
          <w:sz w:val="22"/>
          <w:lang w:eastAsia="cs-CZ"/>
        </w:rPr>
        <w:t xml:space="preserve">) </w:t>
      </w:r>
      <w:r w:rsidRPr="000241F4">
        <w:rPr>
          <w:rFonts w:eastAsia="Times New Roman" w:cs="Arial"/>
          <w:b/>
          <w:sz w:val="22"/>
          <w:lang w:eastAsia="cs-CZ"/>
        </w:rPr>
        <w:t xml:space="preserve">Mgr. Dominika </w:t>
      </w:r>
      <w:proofErr w:type="spellStart"/>
      <w:r w:rsidRPr="000241F4">
        <w:rPr>
          <w:rFonts w:eastAsia="Times New Roman" w:cs="Arial"/>
          <w:b/>
          <w:sz w:val="22"/>
          <w:lang w:eastAsia="cs-CZ"/>
        </w:rPr>
        <w:t>Flašarová</w:t>
      </w:r>
      <w:proofErr w:type="spellEnd"/>
      <w:r>
        <w:rPr>
          <w:rFonts w:eastAsia="Times New Roman" w:cs="Arial"/>
          <w:sz w:val="22"/>
          <w:lang w:eastAsia="cs-CZ"/>
        </w:rPr>
        <w:t xml:space="preserve"> (Ústav molekulární a translační medicíny) za článek:</w:t>
      </w:r>
    </w:p>
    <w:p w:rsidR="000241F4" w:rsidRDefault="00DE7B28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DE7B28">
        <w:rPr>
          <w:rFonts w:eastAsia="Times New Roman" w:cs="Arial"/>
          <w:sz w:val="22"/>
          <w:lang w:eastAsia="cs-CZ"/>
        </w:rPr>
        <w:t xml:space="preserve">KRAS </w:t>
      </w:r>
      <w:proofErr w:type="spellStart"/>
      <w:r w:rsidRPr="00DE7B28">
        <w:rPr>
          <w:rFonts w:eastAsia="Times New Roman" w:cs="Arial"/>
          <w:sz w:val="22"/>
          <w:lang w:eastAsia="cs-CZ"/>
        </w:rPr>
        <w:t>pathway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expression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changes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DE7B28">
        <w:rPr>
          <w:rFonts w:eastAsia="Times New Roman" w:cs="Arial"/>
          <w:sz w:val="22"/>
          <w:lang w:eastAsia="cs-CZ"/>
        </w:rPr>
        <w:t>pancreatic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cancer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models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by </w:t>
      </w:r>
      <w:proofErr w:type="spellStart"/>
      <w:r w:rsidRPr="00DE7B28">
        <w:rPr>
          <w:rFonts w:eastAsia="Times New Roman" w:cs="Arial"/>
          <w:sz w:val="22"/>
          <w:lang w:eastAsia="cs-CZ"/>
        </w:rPr>
        <w:t>conventional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and </w:t>
      </w:r>
      <w:proofErr w:type="spellStart"/>
      <w:r w:rsidRPr="00DE7B28">
        <w:rPr>
          <w:rFonts w:eastAsia="Times New Roman" w:cs="Arial"/>
          <w:sz w:val="22"/>
          <w:lang w:eastAsia="cs-CZ"/>
        </w:rPr>
        <w:t>experimental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taxanes</w:t>
      </w:r>
      <w:proofErr w:type="spellEnd"/>
      <w:r w:rsidRPr="00DE7B28">
        <w:rPr>
          <w:rFonts w:eastAsia="Times New Roman" w:cs="Arial"/>
          <w:sz w:val="22"/>
          <w:lang w:eastAsia="cs-CZ"/>
        </w:rPr>
        <w:tab/>
      </w:r>
    </w:p>
    <w:p w:rsidR="00DE7B28" w:rsidRPr="00DE7B28" w:rsidRDefault="000241F4" w:rsidP="000241F4">
      <w:pPr>
        <w:spacing w:after="0" w:line="240" w:lineRule="auto"/>
        <w:jc w:val="left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 xml:space="preserve">časopis: </w:t>
      </w:r>
      <w:proofErr w:type="spellStart"/>
      <w:r>
        <w:rPr>
          <w:rFonts w:eastAsia="Times New Roman" w:cs="Arial"/>
          <w:sz w:val="22"/>
          <w:lang w:eastAsia="cs-CZ"/>
        </w:rPr>
        <w:t>Mutagenesis</w:t>
      </w:r>
      <w:proofErr w:type="spellEnd"/>
      <w:r>
        <w:rPr>
          <w:rFonts w:eastAsia="Times New Roman" w:cs="Arial"/>
          <w:sz w:val="22"/>
          <w:lang w:eastAsia="cs-CZ"/>
        </w:rPr>
        <w:t xml:space="preserve">, IF: </w:t>
      </w:r>
      <w:r w:rsidR="00DE7B28" w:rsidRPr="00DE7B28">
        <w:rPr>
          <w:rFonts w:eastAsia="Times New Roman" w:cs="Arial"/>
          <w:sz w:val="22"/>
          <w:lang w:eastAsia="cs-CZ"/>
        </w:rPr>
        <w:t>2,898</w:t>
      </w:r>
    </w:p>
    <w:p w:rsidR="00CE3CF9" w:rsidRDefault="00CE3CF9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0241F4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lastRenderedPageBreak/>
        <w:t>11</w:t>
      </w:r>
      <w:r w:rsidR="00CE3CF9" w:rsidRPr="000241F4">
        <w:rPr>
          <w:rFonts w:eastAsia="Times New Roman" w:cs="Arial"/>
          <w:b/>
          <w:sz w:val="22"/>
          <w:lang w:eastAsia="cs-CZ"/>
        </w:rPr>
        <w:t xml:space="preserve">) </w:t>
      </w:r>
      <w:r w:rsidRPr="000241F4">
        <w:rPr>
          <w:rFonts w:eastAsia="Times New Roman" w:cs="Arial"/>
          <w:b/>
          <w:sz w:val="22"/>
          <w:lang w:eastAsia="cs-CZ"/>
        </w:rPr>
        <w:t xml:space="preserve">Mgr. Gabriela </w:t>
      </w:r>
      <w:proofErr w:type="spellStart"/>
      <w:r w:rsidRPr="000241F4">
        <w:rPr>
          <w:rFonts w:eastAsia="Times New Roman" w:cs="Arial"/>
          <w:b/>
          <w:sz w:val="22"/>
          <w:lang w:eastAsia="cs-CZ"/>
        </w:rPr>
        <w:t>Gabčová</w:t>
      </w:r>
      <w:proofErr w:type="spellEnd"/>
      <w:r>
        <w:rPr>
          <w:rFonts w:eastAsia="Times New Roman" w:cs="Arial"/>
          <w:sz w:val="22"/>
          <w:lang w:eastAsia="cs-CZ"/>
        </w:rPr>
        <w:t xml:space="preserve"> (</w:t>
      </w:r>
      <w:r w:rsidR="00DE7B28" w:rsidRPr="00DE7B28">
        <w:rPr>
          <w:rFonts w:eastAsia="Times New Roman" w:cs="Arial"/>
          <w:sz w:val="22"/>
          <w:lang w:eastAsia="cs-CZ"/>
        </w:rPr>
        <w:t>Ústav imunologie</w:t>
      </w:r>
      <w:r>
        <w:rPr>
          <w:rFonts w:eastAsia="Times New Roman" w:cs="Arial"/>
          <w:sz w:val="22"/>
          <w:lang w:eastAsia="cs-CZ"/>
        </w:rPr>
        <w:t>)</w:t>
      </w:r>
      <w:r w:rsidR="0012099E">
        <w:rPr>
          <w:rFonts w:eastAsia="Times New Roman" w:cs="Arial"/>
          <w:sz w:val="22"/>
          <w:lang w:eastAsia="cs-CZ"/>
        </w:rPr>
        <w:t xml:space="preserve"> za článek:</w:t>
      </w:r>
      <w:r w:rsidR="00DE7B28" w:rsidRPr="00DE7B28">
        <w:rPr>
          <w:rFonts w:eastAsia="Times New Roman" w:cs="Arial"/>
          <w:sz w:val="22"/>
          <w:lang w:eastAsia="cs-CZ"/>
        </w:rPr>
        <w:tab/>
      </w:r>
    </w:p>
    <w:p w:rsidR="0012099E" w:rsidRDefault="00DE7B28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DE7B28">
        <w:rPr>
          <w:rFonts w:eastAsia="Times New Roman" w:cs="Arial"/>
          <w:sz w:val="22"/>
          <w:lang w:eastAsia="cs-CZ"/>
        </w:rPr>
        <w:t>Modulatory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Effect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of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the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Euro Lupus </w:t>
      </w:r>
      <w:proofErr w:type="spellStart"/>
      <w:r w:rsidRPr="00DE7B28">
        <w:rPr>
          <w:rFonts w:eastAsia="Times New Roman" w:cs="Arial"/>
          <w:sz w:val="22"/>
          <w:lang w:eastAsia="cs-CZ"/>
        </w:rPr>
        <w:t>Low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Dose </w:t>
      </w:r>
      <w:proofErr w:type="spellStart"/>
      <w:r w:rsidRPr="00DE7B28">
        <w:rPr>
          <w:rFonts w:eastAsia="Times New Roman" w:cs="Arial"/>
          <w:sz w:val="22"/>
          <w:lang w:eastAsia="cs-CZ"/>
        </w:rPr>
        <w:t>Intravenous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Cyclophosphamide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Regimen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on </w:t>
      </w:r>
      <w:proofErr w:type="spellStart"/>
      <w:r w:rsidRPr="00DE7B28">
        <w:rPr>
          <w:rFonts w:eastAsia="Times New Roman" w:cs="Arial"/>
          <w:sz w:val="22"/>
          <w:lang w:eastAsia="cs-CZ"/>
        </w:rPr>
        <w:t>Circulating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Immune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Cells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in </w:t>
      </w:r>
      <w:proofErr w:type="spellStart"/>
      <w:r w:rsidRPr="00DE7B28">
        <w:rPr>
          <w:rFonts w:eastAsia="Times New Roman" w:cs="Arial"/>
          <w:sz w:val="22"/>
          <w:lang w:eastAsia="cs-CZ"/>
        </w:rPr>
        <w:t>Systemic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Lupus </w:t>
      </w:r>
      <w:proofErr w:type="spellStart"/>
      <w:r w:rsidRPr="00DE7B28">
        <w:rPr>
          <w:rFonts w:eastAsia="Times New Roman" w:cs="Arial"/>
          <w:sz w:val="22"/>
          <w:lang w:eastAsia="cs-CZ"/>
        </w:rPr>
        <w:t>Erythematosus</w:t>
      </w:r>
      <w:proofErr w:type="spellEnd"/>
      <w:r w:rsidRPr="00DE7B28">
        <w:rPr>
          <w:rFonts w:eastAsia="Times New Roman" w:cs="Arial"/>
          <w:sz w:val="22"/>
          <w:lang w:eastAsia="cs-CZ"/>
        </w:rPr>
        <w:tab/>
      </w:r>
    </w:p>
    <w:p w:rsidR="00DE7B28" w:rsidRPr="00DE7B28" w:rsidRDefault="0012099E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 xml:space="preserve">časopis: </w:t>
      </w:r>
      <w:r w:rsidR="00DE7B28" w:rsidRPr="00DE7B28">
        <w:rPr>
          <w:rFonts w:eastAsia="Times New Roman" w:cs="Arial"/>
          <w:sz w:val="22"/>
          <w:lang w:eastAsia="cs-CZ"/>
        </w:rPr>
        <w:t>ARCHIVUM IMMUNOLOGIAE ET THERAPIAE EXPERIMENTALIS</w:t>
      </w:r>
      <w:r>
        <w:rPr>
          <w:rFonts w:eastAsia="Times New Roman" w:cs="Arial"/>
          <w:sz w:val="22"/>
          <w:lang w:eastAsia="cs-CZ"/>
        </w:rPr>
        <w:t xml:space="preserve">, IF: </w:t>
      </w:r>
      <w:r w:rsidR="00DE7B28" w:rsidRPr="00DE7B28">
        <w:rPr>
          <w:rFonts w:eastAsia="Times New Roman" w:cs="Arial"/>
          <w:sz w:val="22"/>
          <w:lang w:eastAsia="cs-CZ"/>
        </w:rPr>
        <w:t>2,878</w:t>
      </w:r>
    </w:p>
    <w:p w:rsidR="00CE3CF9" w:rsidRDefault="00CE3CF9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CE3CF9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>12</w:t>
      </w:r>
      <w:r w:rsidR="00CE3CF9" w:rsidRPr="000241F4">
        <w:rPr>
          <w:rFonts w:eastAsia="Times New Roman" w:cs="Arial"/>
          <w:b/>
          <w:sz w:val="22"/>
          <w:lang w:eastAsia="cs-CZ"/>
        </w:rPr>
        <w:t xml:space="preserve">) </w:t>
      </w:r>
      <w:r w:rsidRPr="000241F4">
        <w:rPr>
          <w:rFonts w:eastAsia="Times New Roman" w:cs="Arial"/>
          <w:b/>
          <w:sz w:val="22"/>
          <w:lang w:eastAsia="cs-CZ"/>
        </w:rPr>
        <w:t>Mgr. Zdeněk Dostál, Ph.D.</w:t>
      </w:r>
      <w:r>
        <w:rPr>
          <w:rFonts w:eastAsia="Times New Roman" w:cs="Arial"/>
          <w:sz w:val="22"/>
          <w:lang w:eastAsia="cs-CZ"/>
        </w:rPr>
        <w:t xml:space="preserve"> (</w:t>
      </w:r>
      <w:r w:rsidR="00DE7B28" w:rsidRPr="00DE7B28">
        <w:rPr>
          <w:rFonts w:eastAsia="Times New Roman" w:cs="Arial"/>
          <w:sz w:val="22"/>
          <w:lang w:eastAsia="cs-CZ"/>
        </w:rPr>
        <w:t>Ústav lékařské chemie a biochemie</w:t>
      </w:r>
      <w:r>
        <w:rPr>
          <w:rFonts w:eastAsia="Times New Roman" w:cs="Arial"/>
          <w:sz w:val="22"/>
          <w:lang w:eastAsia="cs-CZ"/>
        </w:rPr>
        <w:t>)</w:t>
      </w:r>
      <w:r w:rsidR="0012099E">
        <w:rPr>
          <w:rFonts w:eastAsia="Times New Roman" w:cs="Arial"/>
          <w:sz w:val="22"/>
          <w:lang w:eastAsia="cs-CZ"/>
        </w:rPr>
        <w:t xml:space="preserve"> za článek:</w:t>
      </w:r>
    </w:p>
    <w:p w:rsidR="0012099E" w:rsidRDefault="00DE7B28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proofErr w:type="spellStart"/>
      <w:r w:rsidRPr="00DE7B28">
        <w:rPr>
          <w:rFonts w:eastAsia="Times New Roman" w:cs="Arial"/>
          <w:sz w:val="22"/>
          <w:lang w:eastAsia="cs-CZ"/>
        </w:rPr>
        <w:t>Mifepristone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potentiates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Pr="00DE7B28">
        <w:rPr>
          <w:rFonts w:eastAsia="Times New Roman" w:cs="Arial"/>
          <w:sz w:val="22"/>
          <w:lang w:eastAsia="cs-CZ"/>
        </w:rPr>
        <w:t>etoposide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toxicity in </w:t>
      </w:r>
      <w:proofErr w:type="spellStart"/>
      <w:r w:rsidRPr="00DE7B28">
        <w:rPr>
          <w:rFonts w:eastAsia="Times New Roman" w:cs="Arial"/>
          <w:sz w:val="22"/>
          <w:lang w:eastAsia="cs-CZ"/>
        </w:rPr>
        <w:t>Hep</w:t>
      </w:r>
      <w:proofErr w:type="spellEnd"/>
      <w:r w:rsidRPr="00DE7B28">
        <w:rPr>
          <w:rFonts w:eastAsia="Times New Roman" w:cs="Arial"/>
          <w:sz w:val="22"/>
          <w:lang w:eastAsia="cs-CZ"/>
        </w:rPr>
        <w:t xml:space="preserve"> G2 </w:t>
      </w:r>
      <w:proofErr w:type="spellStart"/>
      <w:r w:rsidRPr="00DE7B28">
        <w:rPr>
          <w:rFonts w:eastAsia="Times New Roman" w:cs="Arial"/>
          <w:sz w:val="22"/>
          <w:lang w:eastAsia="cs-CZ"/>
        </w:rPr>
        <w:t>cell</w:t>
      </w:r>
      <w:r w:rsidR="0012099E">
        <w:rPr>
          <w:rFonts w:eastAsia="Times New Roman" w:cs="Arial"/>
          <w:sz w:val="22"/>
          <w:lang w:eastAsia="cs-CZ"/>
        </w:rPr>
        <w:t>s</w:t>
      </w:r>
      <w:proofErr w:type="spellEnd"/>
      <w:r w:rsidR="0012099E">
        <w:rPr>
          <w:rFonts w:eastAsia="Times New Roman" w:cs="Arial"/>
          <w:sz w:val="22"/>
          <w:lang w:eastAsia="cs-CZ"/>
        </w:rPr>
        <w:t xml:space="preserve"> by </w:t>
      </w:r>
      <w:proofErr w:type="spellStart"/>
      <w:r w:rsidR="0012099E">
        <w:rPr>
          <w:rFonts w:eastAsia="Times New Roman" w:cs="Arial"/>
          <w:sz w:val="22"/>
          <w:lang w:eastAsia="cs-CZ"/>
        </w:rPr>
        <w:t>modulating</w:t>
      </w:r>
      <w:proofErr w:type="spellEnd"/>
      <w:r w:rsidR="0012099E">
        <w:rPr>
          <w:rFonts w:eastAsia="Times New Roman" w:cs="Arial"/>
          <w:sz w:val="22"/>
          <w:lang w:eastAsia="cs-CZ"/>
        </w:rPr>
        <w:t xml:space="preserve"> </w:t>
      </w:r>
      <w:proofErr w:type="spellStart"/>
      <w:r w:rsidR="0012099E">
        <w:rPr>
          <w:rFonts w:eastAsia="Times New Roman" w:cs="Arial"/>
          <w:sz w:val="22"/>
          <w:lang w:eastAsia="cs-CZ"/>
        </w:rPr>
        <w:t>drug</w:t>
      </w:r>
      <w:proofErr w:type="spellEnd"/>
      <w:r w:rsidR="0012099E">
        <w:rPr>
          <w:rFonts w:eastAsia="Times New Roman" w:cs="Arial"/>
          <w:sz w:val="22"/>
          <w:lang w:eastAsia="cs-CZ"/>
        </w:rPr>
        <w:t xml:space="preserve"> transport </w:t>
      </w:r>
    </w:p>
    <w:p w:rsidR="00DE7B28" w:rsidRPr="00DE7B28" w:rsidRDefault="0012099E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t>časopis: TOXICOLOGY IN VITRO, IF:</w:t>
      </w:r>
      <w:r w:rsidRPr="00DE7B28">
        <w:rPr>
          <w:rFonts w:eastAsia="Times New Roman" w:cs="Arial"/>
          <w:sz w:val="22"/>
          <w:lang w:eastAsia="cs-CZ"/>
        </w:rPr>
        <w:t xml:space="preserve"> </w:t>
      </w:r>
      <w:r w:rsidR="00DE7B28" w:rsidRPr="00DE7B28">
        <w:rPr>
          <w:rFonts w:eastAsia="Times New Roman" w:cs="Arial"/>
          <w:sz w:val="22"/>
          <w:lang w:eastAsia="cs-CZ"/>
        </w:rPr>
        <w:t>3,067</w:t>
      </w:r>
    </w:p>
    <w:p w:rsidR="00CE3CF9" w:rsidRDefault="00CE3CF9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</w:p>
    <w:p w:rsidR="00CE3CF9" w:rsidRDefault="000241F4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0241F4">
        <w:rPr>
          <w:rFonts w:eastAsia="Times New Roman" w:cs="Arial"/>
          <w:b/>
          <w:sz w:val="22"/>
          <w:lang w:eastAsia="cs-CZ"/>
        </w:rPr>
        <w:t>13</w:t>
      </w:r>
      <w:r w:rsidR="00CE3CF9" w:rsidRPr="000241F4">
        <w:rPr>
          <w:rFonts w:eastAsia="Times New Roman" w:cs="Arial"/>
          <w:b/>
          <w:sz w:val="22"/>
          <w:lang w:eastAsia="cs-CZ"/>
        </w:rPr>
        <w:t xml:space="preserve">) </w:t>
      </w:r>
      <w:r w:rsidRPr="000241F4">
        <w:rPr>
          <w:rFonts w:eastAsia="Times New Roman" w:cs="Arial"/>
          <w:b/>
          <w:sz w:val="22"/>
          <w:lang w:eastAsia="cs-CZ"/>
        </w:rPr>
        <w:t>Tereza Dvořáková</w:t>
      </w:r>
      <w:r>
        <w:rPr>
          <w:rFonts w:eastAsia="Times New Roman" w:cs="Arial"/>
          <w:sz w:val="22"/>
          <w:lang w:eastAsia="cs-CZ"/>
        </w:rPr>
        <w:t xml:space="preserve"> (</w:t>
      </w:r>
      <w:r w:rsidR="00DE7B28" w:rsidRPr="00DE7B28">
        <w:rPr>
          <w:rFonts w:eastAsia="Times New Roman" w:cs="Arial"/>
          <w:sz w:val="22"/>
          <w:lang w:eastAsia="cs-CZ"/>
        </w:rPr>
        <w:t>Radiol</w:t>
      </w:r>
      <w:r>
        <w:rPr>
          <w:rFonts w:eastAsia="Times New Roman" w:cs="Arial"/>
          <w:sz w:val="22"/>
          <w:lang w:eastAsia="cs-CZ"/>
        </w:rPr>
        <w:t>ogická klinika)</w:t>
      </w:r>
      <w:r w:rsidR="0012099E">
        <w:rPr>
          <w:rFonts w:eastAsia="Times New Roman" w:cs="Arial"/>
          <w:sz w:val="22"/>
          <w:lang w:eastAsia="cs-CZ"/>
        </w:rPr>
        <w:t xml:space="preserve"> za článek:</w:t>
      </w:r>
    </w:p>
    <w:p w:rsidR="00D07365" w:rsidRPr="00DE7B28" w:rsidRDefault="00DE7B28" w:rsidP="00DE7B28">
      <w:pPr>
        <w:spacing w:after="0" w:line="240" w:lineRule="auto"/>
        <w:rPr>
          <w:rFonts w:eastAsia="Times New Roman" w:cs="Arial"/>
          <w:sz w:val="22"/>
          <w:lang w:eastAsia="cs-CZ"/>
        </w:rPr>
      </w:pPr>
      <w:r w:rsidRPr="00DE7B28">
        <w:rPr>
          <w:rFonts w:eastAsia="Times New Roman" w:cs="Arial"/>
          <w:sz w:val="22"/>
          <w:lang w:eastAsia="cs-CZ"/>
        </w:rPr>
        <w:t>Rozměry horních močových cest na CT urografii u dospělých a jej</w:t>
      </w:r>
      <w:r w:rsidR="0012099E">
        <w:rPr>
          <w:rFonts w:eastAsia="Times New Roman" w:cs="Arial"/>
          <w:sz w:val="22"/>
          <w:lang w:eastAsia="cs-CZ"/>
        </w:rPr>
        <w:t>ich změny v důsledku hydratace</w:t>
      </w:r>
      <w:r w:rsidR="000241F4" w:rsidRPr="000241F4">
        <w:rPr>
          <w:rFonts w:eastAsia="Times New Roman" w:cs="Arial"/>
          <w:sz w:val="22"/>
          <w:lang w:eastAsia="cs-CZ"/>
        </w:rPr>
        <w:t xml:space="preserve"> </w:t>
      </w:r>
      <w:r w:rsidR="000241F4">
        <w:rPr>
          <w:rFonts w:eastAsia="Times New Roman" w:cs="Arial"/>
          <w:sz w:val="22"/>
          <w:lang w:eastAsia="cs-CZ"/>
        </w:rPr>
        <w:t xml:space="preserve">časopis: </w:t>
      </w:r>
      <w:r w:rsidRPr="00DE7B28">
        <w:rPr>
          <w:rFonts w:eastAsia="Times New Roman" w:cs="Arial"/>
          <w:sz w:val="22"/>
          <w:lang w:eastAsia="cs-CZ"/>
        </w:rPr>
        <w:t>Česká radiologie</w:t>
      </w:r>
    </w:p>
    <w:p w:rsidR="005B3E10" w:rsidRDefault="005B3E10" w:rsidP="009D43BC">
      <w:pPr>
        <w:rPr>
          <w:rFonts w:eastAsia="Times New Roman" w:cs="Arial"/>
          <w:b/>
          <w:sz w:val="22"/>
          <w:lang w:eastAsia="cs-CZ"/>
        </w:rPr>
      </w:pPr>
    </w:p>
    <w:p w:rsidR="00D91039" w:rsidRPr="009D43BC" w:rsidRDefault="00D91039" w:rsidP="009D43BC">
      <w:pPr>
        <w:rPr>
          <w:rFonts w:cs="Arial"/>
          <w:sz w:val="22"/>
        </w:rPr>
      </w:pPr>
    </w:p>
    <w:p w:rsidR="00D91039" w:rsidRPr="004F682B" w:rsidRDefault="00D91039" w:rsidP="009D43BC">
      <w:pPr>
        <w:rPr>
          <w:rFonts w:cs="Arial"/>
          <w:b/>
          <w:sz w:val="22"/>
        </w:rPr>
      </w:pPr>
    </w:p>
    <w:p w:rsidR="00DE7B28" w:rsidRPr="003E34FC" w:rsidRDefault="00DE7B28" w:rsidP="004F682B">
      <w:pPr>
        <w:rPr>
          <w:rFonts w:cs="Arial"/>
          <w:b/>
          <w:sz w:val="22"/>
          <w:u w:val="single"/>
        </w:rPr>
      </w:pPr>
    </w:p>
    <w:p w:rsidR="003E34FC" w:rsidRDefault="003E34FC" w:rsidP="004F682B">
      <w:pPr>
        <w:rPr>
          <w:rFonts w:cs="Arial"/>
          <w:b/>
          <w:sz w:val="22"/>
          <w:u w:val="single"/>
        </w:rPr>
      </w:pPr>
    </w:p>
    <w:p w:rsidR="003E34FC" w:rsidRDefault="003E34FC" w:rsidP="004F682B">
      <w:pPr>
        <w:rPr>
          <w:rFonts w:cs="Arial"/>
          <w:b/>
          <w:sz w:val="22"/>
          <w:u w:val="single"/>
        </w:rPr>
      </w:pPr>
    </w:p>
    <w:p w:rsidR="004F682B" w:rsidRPr="004F682B" w:rsidRDefault="004F682B" w:rsidP="004F682B">
      <w:pPr>
        <w:rPr>
          <w:rFonts w:cs="Arial"/>
          <w:sz w:val="22"/>
        </w:rPr>
      </w:pPr>
    </w:p>
    <w:p w:rsidR="004F682B" w:rsidRPr="004F682B" w:rsidRDefault="004F682B" w:rsidP="004F682B">
      <w:pPr>
        <w:rPr>
          <w:rFonts w:cs="Arial"/>
          <w:sz w:val="22"/>
        </w:rPr>
      </w:pPr>
    </w:p>
    <w:sectPr w:rsidR="004F682B" w:rsidRPr="004F682B" w:rsidSect="00AF1F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44" w:right="991" w:bottom="1843" w:left="1276" w:header="567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65A" w:rsidRDefault="000A665A" w:rsidP="00F15613">
      <w:pPr>
        <w:spacing w:line="240" w:lineRule="auto"/>
      </w:pPr>
      <w:r>
        <w:separator/>
      </w:r>
    </w:p>
  </w:endnote>
  <w:endnote w:type="continuationSeparator" w:id="0">
    <w:p w:rsidR="000A665A" w:rsidRDefault="000A665A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BCC" w:rsidRPr="000354F3" w:rsidRDefault="00D91039" w:rsidP="004A3BCC">
    <w:pPr>
      <w:pStyle w:val="Zpat"/>
      <w:rPr>
        <w:b/>
      </w:rPr>
    </w:pPr>
    <w:r>
      <w:rPr>
        <w:b/>
      </w:rPr>
      <w:t>Mgr. Hana Slováková,</w:t>
    </w:r>
    <w:r w:rsidR="00C262B1">
      <w:rPr>
        <w:b/>
      </w:rPr>
      <w:t xml:space="preserve"> referát pro vědu a výzkum</w:t>
    </w:r>
  </w:p>
  <w:p w:rsidR="004A3BCC" w:rsidRPr="00466430" w:rsidRDefault="004A3BCC" w:rsidP="004A3BCC">
    <w:pPr>
      <w:pStyle w:val="Zpat"/>
    </w:pPr>
    <w:r w:rsidRPr="00466430">
      <w:t>Lékařská fakulta Univerzity Palackého v Olomouci</w:t>
    </w:r>
  </w:p>
  <w:p w:rsidR="004A3BCC" w:rsidRPr="00466430" w:rsidRDefault="004F682B" w:rsidP="004A3BCC">
    <w:pPr>
      <w:pStyle w:val="Zpat"/>
    </w:pPr>
    <w:r>
      <w:t>Hněvotínská 3</w:t>
    </w:r>
    <w:r w:rsidR="004A3BCC" w:rsidRPr="00466430">
      <w:t xml:space="preserve"> | </w:t>
    </w:r>
    <w:r>
      <w:t>779</w:t>
    </w:r>
    <w:r w:rsidR="004A3BCC">
      <w:t xml:space="preserve"> </w:t>
    </w:r>
    <w:r>
      <w:t>00</w:t>
    </w:r>
    <w:r w:rsidR="004A3BCC">
      <w:t xml:space="preserve"> </w:t>
    </w:r>
    <w:r w:rsidR="00C262B1">
      <w:t>Olomouc | T: 585 632 062</w:t>
    </w:r>
  </w:p>
  <w:p w:rsidR="00CF65A4" w:rsidRPr="009824CE" w:rsidRDefault="00D91039" w:rsidP="004A3BCC">
    <w:pPr>
      <w:pStyle w:val="Zpat"/>
    </w:pPr>
    <w:r>
      <w:t>hana.slovakova</w:t>
    </w:r>
    <w:r w:rsidR="004A3BCC" w:rsidRPr="000354F3">
      <w:t>@upol.cz</w:t>
    </w:r>
    <w:r w:rsidR="004A3BCC">
      <w:t xml:space="preserve"> </w:t>
    </w:r>
    <w:r w:rsidR="004A3BCC" w:rsidRPr="00466430">
      <w:t>| www.lf.upol.cz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987D0D" w:rsidRPr="00466430" w:rsidRDefault="00987D0D" w:rsidP="00466430">
    <w:pPr>
      <w:pStyle w:val="Zpat"/>
    </w:pPr>
    <w:r w:rsidRPr="00466430">
      <w:t>Lékařská fakulta Univerzity Palackého v Olomouci</w:t>
    </w:r>
  </w:p>
  <w:p w:rsidR="00987D0D" w:rsidRPr="00466430" w:rsidRDefault="00987D0D" w:rsidP="00466430">
    <w:pPr>
      <w:pStyle w:val="Zpat"/>
    </w:pPr>
    <w:r w:rsidRPr="00466430">
      <w:t>Tř. Svobody 8 | 771 26 Olomouc | T: 585 632 009</w:t>
    </w:r>
  </w:p>
  <w:p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65A" w:rsidRDefault="000A665A" w:rsidP="00F15613">
      <w:pPr>
        <w:spacing w:line="240" w:lineRule="auto"/>
      </w:pPr>
      <w:r>
        <w:separator/>
      </w:r>
    </w:p>
  </w:footnote>
  <w:footnote w:type="continuationSeparator" w:id="0">
    <w:p w:rsidR="000A665A" w:rsidRDefault="000A665A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86" w:rsidRDefault="009824CE" w:rsidP="00AF1FCC">
    <w:pPr>
      <w:pStyle w:val="Zhlav"/>
      <w:spacing w:after="0"/>
    </w:pPr>
    <w:r>
      <w:rPr>
        <w:noProof/>
        <w:lang w:eastAsia="cs-CZ"/>
      </w:rPr>
      <w:drawing>
        <wp:anchor distT="720090" distB="720090" distL="114300" distR="114300" simplePos="0" relativeHeight="251663360" behindDoc="0" locked="1" layoutInCell="1" allowOverlap="1">
          <wp:simplePos x="0" y="0"/>
          <wp:positionH relativeFrom="page">
            <wp:posOffset>695960</wp:posOffset>
          </wp:positionH>
          <wp:positionV relativeFrom="page">
            <wp:posOffset>496570</wp:posOffset>
          </wp:positionV>
          <wp:extent cx="3850640" cy="719455"/>
          <wp:effectExtent l="0" t="0" r="10160" b="0"/>
          <wp:wrapNone/>
          <wp:docPr id="2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064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7186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8629E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2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2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D1614"/>
    <w:multiLevelType w:val="hybridMultilevel"/>
    <w:tmpl w:val="5622C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10B2B"/>
    <w:multiLevelType w:val="hybridMultilevel"/>
    <w:tmpl w:val="3E220E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346A5"/>
    <w:multiLevelType w:val="hybridMultilevel"/>
    <w:tmpl w:val="F2E832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E6D16"/>
    <w:multiLevelType w:val="hybridMultilevel"/>
    <w:tmpl w:val="038A26F2"/>
    <w:lvl w:ilvl="0" w:tplc="BCF0E432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CC"/>
    <w:rsid w:val="000241F4"/>
    <w:rsid w:val="0007026C"/>
    <w:rsid w:val="00073006"/>
    <w:rsid w:val="000A665A"/>
    <w:rsid w:val="000B0875"/>
    <w:rsid w:val="000F0D39"/>
    <w:rsid w:val="000F6212"/>
    <w:rsid w:val="0010215B"/>
    <w:rsid w:val="0010566D"/>
    <w:rsid w:val="00105950"/>
    <w:rsid w:val="001106DA"/>
    <w:rsid w:val="00114281"/>
    <w:rsid w:val="0012099E"/>
    <w:rsid w:val="001415B8"/>
    <w:rsid w:val="0018454D"/>
    <w:rsid w:val="001B2A75"/>
    <w:rsid w:val="001C63E2"/>
    <w:rsid w:val="002004C5"/>
    <w:rsid w:val="00222D63"/>
    <w:rsid w:val="002314E0"/>
    <w:rsid w:val="0023793A"/>
    <w:rsid w:val="0024501E"/>
    <w:rsid w:val="00272741"/>
    <w:rsid w:val="00276D6B"/>
    <w:rsid w:val="002B1625"/>
    <w:rsid w:val="002E3612"/>
    <w:rsid w:val="00331D95"/>
    <w:rsid w:val="00377535"/>
    <w:rsid w:val="003A5819"/>
    <w:rsid w:val="003D2BF0"/>
    <w:rsid w:val="003D639B"/>
    <w:rsid w:val="003E34FC"/>
    <w:rsid w:val="003F13FD"/>
    <w:rsid w:val="00430F25"/>
    <w:rsid w:val="00464D4A"/>
    <w:rsid w:val="00466430"/>
    <w:rsid w:val="00486300"/>
    <w:rsid w:val="004A265C"/>
    <w:rsid w:val="004A38B9"/>
    <w:rsid w:val="004A3BCC"/>
    <w:rsid w:val="004C2CE3"/>
    <w:rsid w:val="004D171B"/>
    <w:rsid w:val="004F682B"/>
    <w:rsid w:val="005029E3"/>
    <w:rsid w:val="00502BEF"/>
    <w:rsid w:val="00505DCA"/>
    <w:rsid w:val="0052368A"/>
    <w:rsid w:val="00540537"/>
    <w:rsid w:val="00550D47"/>
    <w:rsid w:val="005702C6"/>
    <w:rsid w:val="005B3E10"/>
    <w:rsid w:val="005B6853"/>
    <w:rsid w:val="005C2BD0"/>
    <w:rsid w:val="005E387A"/>
    <w:rsid w:val="00640931"/>
    <w:rsid w:val="00640F7C"/>
    <w:rsid w:val="0064249A"/>
    <w:rsid w:val="0066059F"/>
    <w:rsid w:val="00661275"/>
    <w:rsid w:val="00680944"/>
    <w:rsid w:val="00693797"/>
    <w:rsid w:val="006B22CE"/>
    <w:rsid w:val="006B2A13"/>
    <w:rsid w:val="006D14BE"/>
    <w:rsid w:val="006E16B1"/>
    <w:rsid w:val="006E1E27"/>
    <w:rsid w:val="006E3956"/>
    <w:rsid w:val="00702C0D"/>
    <w:rsid w:val="007038E7"/>
    <w:rsid w:val="00723BB1"/>
    <w:rsid w:val="0075454B"/>
    <w:rsid w:val="00782E06"/>
    <w:rsid w:val="007C209A"/>
    <w:rsid w:val="007F6FCC"/>
    <w:rsid w:val="008144C1"/>
    <w:rsid w:val="0083242D"/>
    <w:rsid w:val="00855EEA"/>
    <w:rsid w:val="008629E8"/>
    <w:rsid w:val="00862C56"/>
    <w:rsid w:val="00885A19"/>
    <w:rsid w:val="0088653C"/>
    <w:rsid w:val="008D04DB"/>
    <w:rsid w:val="008E27A7"/>
    <w:rsid w:val="009554FB"/>
    <w:rsid w:val="009824CE"/>
    <w:rsid w:val="00987D0D"/>
    <w:rsid w:val="00990090"/>
    <w:rsid w:val="009C46C9"/>
    <w:rsid w:val="009D43BC"/>
    <w:rsid w:val="009E629B"/>
    <w:rsid w:val="009F3F9F"/>
    <w:rsid w:val="00A04911"/>
    <w:rsid w:val="00A1351A"/>
    <w:rsid w:val="00A32E3C"/>
    <w:rsid w:val="00A47B10"/>
    <w:rsid w:val="00A5561A"/>
    <w:rsid w:val="00A61F10"/>
    <w:rsid w:val="00A85AD6"/>
    <w:rsid w:val="00A90DE1"/>
    <w:rsid w:val="00A912A4"/>
    <w:rsid w:val="00A97249"/>
    <w:rsid w:val="00AF1FCC"/>
    <w:rsid w:val="00AF5284"/>
    <w:rsid w:val="00B028C4"/>
    <w:rsid w:val="00B15CD8"/>
    <w:rsid w:val="00B37A1A"/>
    <w:rsid w:val="00B52715"/>
    <w:rsid w:val="00B6585B"/>
    <w:rsid w:val="00B6728C"/>
    <w:rsid w:val="00B73FD1"/>
    <w:rsid w:val="00B833E0"/>
    <w:rsid w:val="00BA7CF0"/>
    <w:rsid w:val="00BC2F3B"/>
    <w:rsid w:val="00BD04D6"/>
    <w:rsid w:val="00BD50A8"/>
    <w:rsid w:val="00BE1819"/>
    <w:rsid w:val="00BF49AF"/>
    <w:rsid w:val="00C13024"/>
    <w:rsid w:val="00C17186"/>
    <w:rsid w:val="00C262B1"/>
    <w:rsid w:val="00C6493E"/>
    <w:rsid w:val="00C95ECC"/>
    <w:rsid w:val="00CB10A5"/>
    <w:rsid w:val="00CE3CF9"/>
    <w:rsid w:val="00CF65A4"/>
    <w:rsid w:val="00D07365"/>
    <w:rsid w:val="00D13E57"/>
    <w:rsid w:val="00D61B91"/>
    <w:rsid w:val="00D62385"/>
    <w:rsid w:val="00D86FA0"/>
    <w:rsid w:val="00D91039"/>
    <w:rsid w:val="00D955E7"/>
    <w:rsid w:val="00DC5FA7"/>
    <w:rsid w:val="00DD4B2E"/>
    <w:rsid w:val="00DE39B0"/>
    <w:rsid w:val="00DE446C"/>
    <w:rsid w:val="00DE7B28"/>
    <w:rsid w:val="00E64472"/>
    <w:rsid w:val="00E70AF0"/>
    <w:rsid w:val="00E920A4"/>
    <w:rsid w:val="00E97744"/>
    <w:rsid w:val="00F0078F"/>
    <w:rsid w:val="00F02635"/>
    <w:rsid w:val="00F11270"/>
    <w:rsid w:val="00F14CC5"/>
    <w:rsid w:val="00F15613"/>
    <w:rsid w:val="00F43FD1"/>
    <w:rsid w:val="00F500E3"/>
    <w:rsid w:val="00F671E5"/>
    <w:rsid w:val="00F81C25"/>
    <w:rsid w:val="00FA4543"/>
    <w:rsid w:val="00FA5E73"/>
    <w:rsid w:val="00FB1791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F9DD8"/>
  <w15:docId w15:val="{5786B8A8-B20E-4B9B-901B-7AE8C9B6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073006"/>
    <w:pPr>
      <w:spacing w:after="120" w:line="250" w:lineRule="exact"/>
      <w:contextualSpacing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80"/>
    <w:qFormat/>
    <w:rsid w:val="00466430"/>
    <w:pPr>
      <w:tabs>
        <w:tab w:val="center" w:pos="4536"/>
        <w:tab w:val="right" w:pos="9072"/>
      </w:tabs>
      <w:spacing w:after="0"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80"/>
    <w:rsid w:val="0007300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semiHidden/>
    <w:rsid w:val="0010215B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64D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C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2A75"/>
    <w:pPr>
      <w:ind w:left="720"/>
    </w:pPr>
  </w:style>
  <w:style w:type="table" w:styleId="Mkatabulky">
    <w:name w:val="Table Grid"/>
    <w:basedOn w:val="Normlntabulka"/>
    <w:uiPriority w:val="39"/>
    <w:rsid w:val="00F5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F8AC-39D0-46FA-806E-AC47B9E5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Blazek Filip</dc:creator>
  <cp:lastModifiedBy>Slováková Hana</cp:lastModifiedBy>
  <cp:revision>3</cp:revision>
  <cp:lastPrinted>2020-04-07T07:24:00Z</cp:lastPrinted>
  <dcterms:created xsi:type="dcterms:W3CDTF">2021-01-14T12:49:00Z</dcterms:created>
  <dcterms:modified xsi:type="dcterms:W3CDTF">2021-01-14T12:49:00Z</dcterms:modified>
</cp:coreProperties>
</file>