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DD0938" w:rsidRPr="008112BA" w:rsidRDefault="00F2461E" w:rsidP="008112BA">
      <w:pPr>
        <w:jc w:val="center"/>
        <w:rPr>
          <w:rFonts w:asciiTheme="minorHAnsi" w:hAnsiTheme="minorHAnsi"/>
          <w:b/>
        </w:rPr>
      </w:pPr>
      <w:r w:rsidRPr="008112BA">
        <w:rPr>
          <w:rFonts w:asciiTheme="minorHAnsi" w:hAnsiTheme="minorHAnsi"/>
          <w:b/>
        </w:rPr>
        <w:t xml:space="preserve">ZÁPIS č. </w:t>
      </w:r>
      <w:r w:rsidR="00400DCE" w:rsidRPr="008112BA">
        <w:rPr>
          <w:rFonts w:asciiTheme="minorHAnsi" w:hAnsiTheme="minorHAnsi"/>
          <w:b/>
        </w:rPr>
        <w:t>2</w:t>
      </w:r>
      <w:r w:rsidR="007908AA" w:rsidRPr="008112BA">
        <w:rPr>
          <w:rFonts w:asciiTheme="minorHAnsi" w:hAnsiTheme="minorHAnsi"/>
          <w:b/>
        </w:rPr>
        <w:t>5</w:t>
      </w:r>
      <w:r w:rsidR="002832BD" w:rsidRPr="008112BA">
        <w:rPr>
          <w:rFonts w:asciiTheme="minorHAnsi" w:hAnsiTheme="minorHAnsi"/>
          <w:b/>
        </w:rPr>
        <w:t>/</w:t>
      </w:r>
      <w:r w:rsidR="00835011" w:rsidRPr="008112BA">
        <w:rPr>
          <w:rFonts w:asciiTheme="minorHAnsi" w:hAnsiTheme="minorHAnsi"/>
          <w:b/>
        </w:rPr>
        <w:t>201</w:t>
      </w:r>
      <w:r w:rsidR="005D688A" w:rsidRPr="008112BA">
        <w:rPr>
          <w:rFonts w:asciiTheme="minorHAnsi" w:hAnsiTheme="minorHAnsi"/>
          <w:b/>
        </w:rPr>
        <w:t>8</w:t>
      </w:r>
    </w:p>
    <w:p w:rsidR="00D33155" w:rsidRPr="008112BA" w:rsidRDefault="00D33155" w:rsidP="008112B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8112BA" w:rsidRDefault="0011594A" w:rsidP="008112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8112BA">
        <w:rPr>
          <w:rFonts w:asciiTheme="minorHAnsi" w:hAnsiTheme="minorHAnsi"/>
          <w:b/>
          <w:sz w:val="22"/>
          <w:szCs w:val="22"/>
        </w:rPr>
        <w:t>porad</w:t>
      </w:r>
      <w:r w:rsidR="00B533F3" w:rsidRPr="008112BA">
        <w:rPr>
          <w:rFonts w:asciiTheme="minorHAnsi" w:hAnsiTheme="minorHAnsi"/>
          <w:b/>
          <w:sz w:val="22"/>
          <w:szCs w:val="22"/>
        </w:rPr>
        <w:t>y</w:t>
      </w:r>
      <w:r w:rsidR="005F162B" w:rsidRPr="008112BA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B533F3" w:rsidRPr="008112BA" w:rsidRDefault="005F162B" w:rsidP="008112BA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kter</w:t>
      </w:r>
      <w:r w:rsidR="00B533F3" w:rsidRPr="008112BA">
        <w:rPr>
          <w:rFonts w:asciiTheme="minorHAnsi" w:hAnsiTheme="minorHAnsi"/>
          <w:b/>
          <w:sz w:val="22"/>
          <w:szCs w:val="22"/>
        </w:rPr>
        <w:t>á</w:t>
      </w:r>
      <w:r w:rsidRPr="008112BA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8112BA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8112BA">
        <w:rPr>
          <w:rFonts w:asciiTheme="minorHAnsi" w:hAnsiTheme="minorHAnsi"/>
          <w:b/>
          <w:sz w:val="22"/>
          <w:szCs w:val="22"/>
        </w:rPr>
        <w:t>a</w:t>
      </w:r>
      <w:r w:rsidR="00B450F5" w:rsidRPr="008112BA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8112BA">
        <w:rPr>
          <w:rFonts w:asciiTheme="minorHAnsi" w:hAnsiTheme="minorHAnsi"/>
          <w:b/>
          <w:sz w:val="22"/>
          <w:szCs w:val="22"/>
        </w:rPr>
        <w:t>dne</w:t>
      </w:r>
      <w:r w:rsidR="001D3164" w:rsidRPr="008112BA">
        <w:rPr>
          <w:rFonts w:asciiTheme="minorHAnsi" w:hAnsiTheme="minorHAnsi"/>
          <w:b/>
          <w:sz w:val="22"/>
          <w:szCs w:val="22"/>
        </w:rPr>
        <w:t xml:space="preserve"> </w:t>
      </w:r>
      <w:r w:rsidR="007908AA" w:rsidRPr="008112BA">
        <w:rPr>
          <w:rFonts w:asciiTheme="minorHAnsi" w:hAnsiTheme="minorHAnsi"/>
          <w:b/>
          <w:sz w:val="22"/>
          <w:szCs w:val="22"/>
        </w:rPr>
        <w:t>10</w:t>
      </w:r>
      <w:r w:rsidR="001D3164" w:rsidRPr="008112BA">
        <w:rPr>
          <w:rFonts w:asciiTheme="minorHAnsi" w:hAnsiTheme="minorHAnsi"/>
          <w:b/>
          <w:sz w:val="22"/>
          <w:szCs w:val="22"/>
        </w:rPr>
        <w:t>. dubna 2018 od</w:t>
      </w:r>
      <w:r w:rsidR="003546F0" w:rsidRPr="008112BA">
        <w:rPr>
          <w:rFonts w:asciiTheme="minorHAnsi" w:hAnsiTheme="minorHAnsi"/>
          <w:b/>
          <w:sz w:val="22"/>
          <w:szCs w:val="22"/>
        </w:rPr>
        <w:t xml:space="preserve"> 1</w:t>
      </w:r>
      <w:r w:rsidR="00E71ADC" w:rsidRPr="008112BA">
        <w:rPr>
          <w:rFonts w:asciiTheme="minorHAnsi" w:hAnsiTheme="minorHAnsi"/>
          <w:b/>
          <w:sz w:val="22"/>
          <w:szCs w:val="22"/>
        </w:rPr>
        <w:t>4:00</w:t>
      </w:r>
      <w:r w:rsidR="00B533F3" w:rsidRPr="008112BA">
        <w:rPr>
          <w:rFonts w:asciiTheme="minorHAnsi" w:hAnsiTheme="minorHAnsi"/>
          <w:b/>
          <w:sz w:val="22"/>
          <w:szCs w:val="22"/>
        </w:rPr>
        <w:t xml:space="preserve"> hodin v pracovně děkana na DLF UP</w:t>
      </w:r>
    </w:p>
    <w:p w:rsidR="007F31A2" w:rsidRPr="008112BA" w:rsidRDefault="0034151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Omluveni: prof. RNDr. Hana Kolářová, CSc., doc. MUDr. Miloš Špidlen, Ph.D., MUDr. Jan Strojil, Ph.D.</w:t>
      </w:r>
    </w:p>
    <w:p w:rsidR="005C30CD" w:rsidRPr="008112BA" w:rsidRDefault="005C30CD" w:rsidP="008112BA">
      <w:pPr>
        <w:jc w:val="both"/>
        <w:rPr>
          <w:rFonts w:asciiTheme="minorHAnsi" w:hAnsiTheme="minorHAnsi"/>
          <w:sz w:val="22"/>
          <w:szCs w:val="22"/>
        </w:rPr>
      </w:pPr>
    </w:p>
    <w:p w:rsidR="00FC2542" w:rsidRPr="008112BA" w:rsidRDefault="00482ACC" w:rsidP="008112B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908AA" w:rsidRPr="008112BA" w:rsidRDefault="007908AA" w:rsidP="008112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24/3 V souvislosti s vyhlášením Juniorského grantu na UP a na základě projednání ve VR LF UP ve čtvrtek 5. 4. 2018 upřesnit vedoucím zaměstnancům otázku finančního zajištění.</w:t>
      </w:r>
      <w:r w:rsidR="008112BA">
        <w:rPr>
          <w:rFonts w:asciiTheme="minorHAnsi" w:hAnsiTheme="minorHAnsi"/>
          <w:sz w:val="22"/>
          <w:szCs w:val="22"/>
        </w:rPr>
        <w:t xml:space="preserve"> </w:t>
      </w:r>
      <w:r w:rsidR="008112BA">
        <w:rPr>
          <w:rFonts w:asciiTheme="minorHAnsi" w:hAnsiTheme="minorHAnsi"/>
          <w:b/>
          <w:sz w:val="22"/>
          <w:szCs w:val="22"/>
        </w:rPr>
        <w:t>Splněno.</w:t>
      </w:r>
    </w:p>
    <w:p w:rsidR="000E43E1" w:rsidRPr="008112BA" w:rsidRDefault="000E43E1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23/4 Připravit a odeslat na MZ ČR připomínky za LF UP ke dvěma návrhům vyhlášky týkajících se specializačního vzdělávání, a to v termínu do 10. 4. 2018.</w:t>
      </w:r>
      <w:r w:rsidR="008112BA">
        <w:rPr>
          <w:rFonts w:asciiTheme="minorHAnsi" w:hAnsiTheme="minorHAnsi"/>
          <w:sz w:val="22"/>
          <w:szCs w:val="22"/>
        </w:rPr>
        <w:t xml:space="preserve"> </w:t>
      </w:r>
      <w:r w:rsidR="008112BA">
        <w:rPr>
          <w:rFonts w:asciiTheme="minorHAnsi" w:hAnsiTheme="minorHAnsi"/>
          <w:b/>
          <w:sz w:val="22"/>
          <w:szCs w:val="22"/>
        </w:rPr>
        <w:t>Splněno. Proděkanka prof. Sovová informovala vedení fakulty.</w:t>
      </w:r>
    </w:p>
    <w:p w:rsidR="000E43E1" w:rsidRPr="008112BA" w:rsidRDefault="000E43E1" w:rsidP="008112B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24/4 Informovat VR LF UP, AS LF UP a vedoucí zaměstnance fakulty o mechanismu dofinancování rozdílu mezi státní dotací (135 000,- Kč/rok) a výší stipendia v prezenční formě DSP 12 200,- Kč měsíčně.</w:t>
      </w:r>
      <w:r w:rsidR="008112BA">
        <w:rPr>
          <w:rFonts w:asciiTheme="minorHAnsi" w:hAnsiTheme="minorHAnsi"/>
          <w:sz w:val="22"/>
          <w:szCs w:val="22"/>
        </w:rPr>
        <w:t xml:space="preserve"> </w:t>
      </w:r>
      <w:r w:rsidR="008112BA">
        <w:rPr>
          <w:rFonts w:asciiTheme="minorHAnsi" w:hAnsiTheme="minorHAnsi"/>
          <w:b/>
          <w:sz w:val="22"/>
          <w:szCs w:val="22"/>
        </w:rPr>
        <w:t>Splněno.</w:t>
      </w:r>
    </w:p>
    <w:p w:rsidR="008112BA" w:rsidRPr="008112BA" w:rsidRDefault="008112BA" w:rsidP="008112BA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8112BA" w:rsidRDefault="00AE1364" w:rsidP="008112B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8112BA" w:rsidRDefault="009B4E8C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8112BA" w:rsidRDefault="009B4E8C" w:rsidP="008112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72EB2" w:rsidRPr="008112BA" w:rsidRDefault="00072EB2" w:rsidP="008112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22/2 Navštívit akci „Ve zdravé Olomouci zdravý zub 2018“ pořádanou Sdružením studentů stomatologie v úterý 17. 4. 2018 </w:t>
      </w:r>
      <w:r w:rsidR="00A760A7" w:rsidRPr="008112BA">
        <w:rPr>
          <w:rFonts w:asciiTheme="minorHAnsi" w:hAnsiTheme="minorHAnsi"/>
          <w:sz w:val="22"/>
          <w:szCs w:val="22"/>
        </w:rPr>
        <w:t xml:space="preserve">na Horním náměstí </w:t>
      </w:r>
      <w:r w:rsidRPr="008112BA">
        <w:rPr>
          <w:rFonts w:asciiTheme="minorHAnsi" w:hAnsiTheme="minorHAnsi"/>
          <w:sz w:val="22"/>
          <w:szCs w:val="22"/>
        </w:rPr>
        <w:t>a pozdravit organizátory.</w:t>
      </w:r>
    </w:p>
    <w:p w:rsidR="00072EB2" w:rsidRPr="008112BA" w:rsidRDefault="00072EB2" w:rsidP="008112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C264A3" w:rsidRPr="008112BA" w:rsidRDefault="00C264A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22/4 Navštívit akci </w:t>
      </w:r>
      <w:r w:rsidR="00084CEC" w:rsidRPr="008112BA">
        <w:rPr>
          <w:rFonts w:asciiTheme="minorHAnsi" w:hAnsiTheme="minorHAnsi"/>
          <w:sz w:val="22"/>
          <w:szCs w:val="22"/>
        </w:rPr>
        <w:t>„</w:t>
      </w:r>
      <w:r w:rsidRPr="008112BA">
        <w:rPr>
          <w:rFonts w:asciiTheme="minorHAnsi" w:hAnsiTheme="minorHAnsi"/>
          <w:sz w:val="22"/>
          <w:szCs w:val="22"/>
        </w:rPr>
        <w:t>Světový den zdraví Olomouc</w:t>
      </w:r>
      <w:r w:rsidR="00084CEC" w:rsidRPr="008112BA">
        <w:rPr>
          <w:rFonts w:asciiTheme="minorHAnsi" w:hAnsiTheme="minorHAnsi"/>
          <w:sz w:val="22"/>
          <w:szCs w:val="22"/>
        </w:rPr>
        <w:t>“</w:t>
      </w:r>
      <w:r w:rsidRPr="008112BA">
        <w:rPr>
          <w:rFonts w:asciiTheme="minorHAnsi" w:hAnsiTheme="minorHAnsi"/>
          <w:sz w:val="22"/>
          <w:szCs w:val="22"/>
        </w:rPr>
        <w:t>, kterou pořádá IFMSA CZ dne 11. 4. 2018 v době od 10 do 18 hodin v Galerii Šantovka</w:t>
      </w:r>
      <w:r w:rsidR="00A760A7" w:rsidRPr="008112BA">
        <w:rPr>
          <w:rFonts w:asciiTheme="minorHAnsi" w:hAnsiTheme="minorHAnsi"/>
          <w:sz w:val="22"/>
          <w:szCs w:val="22"/>
        </w:rPr>
        <w:t xml:space="preserve"> a pozdravit organizátory.</w:t>
      </w:r>
    </w:p>
    <w:p w:rsidR="00C264A3" w:rsidRPr="008112BA" w:rsidRDefault="00C264A3" w:rsidP="008112BA">
      <w:p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Z: děkan LF UP </w:t>
      </w:r>
    </w:p>
    <w:p w:rsidR="00B264CD" w:rsidRPr="008112BA" w:rsidRDefault="006B3AA9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23/2 Zúčastnit se slavnostní inaugurace děkana LF MU v Brně </w:t>
      </w:r>
      <w:r w:rsidRPr="008112BA">
        <w:rPr>
          <w:rFonts w:asciiTheme="minorHAnsi" w:hAnsiTheme="minorHAnsi" w:cs="Tahoma"/>
          <w:color w:val="000000"/>
          <w:sz w:val="22"/>
          <w:szCs w:val="22"/>
        </w:rPr>
        <w:t xml:space="preserve">prof. MUDr. Martina Bareše, Ph.D. </w:t>
      </w:r>
      <w:r w:rsidRPr="008112BA">
        <w:rPr>
          <w:rFonts w:asciiTheme="minorHAnsi" w:hAnsiTheme="minorHAnsi"/>
          <w:sz w:val="22"/>
          <w:szCs w:val="22"/>
        </w:rPr>
        <w:t>dne 11. 4. 2018.</w:t>
      </w:r>
    </w:p>
    <w:p w:rsidR="006B3AA9" w:rsidRPr="008112BA" w:rsidRDefault="006B3AA9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400176" w:rsidRPr="008112BA" w:rsidRDefault="00971687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24/1</w:t>
      </w:r>
      <w:r w:rsidR="000204D9" w:rsidRPr="008112BA">
        <w:rPr>
          <w:rFonts w:asciiTheme="minorHAnsi" w:hAnsiTheme="minorHAnsi"/>
          <w:sz w:val="22"/>
          <w:szCs w:val="22"/>
        </w:rPr>
        <w:t xml:space="preserve"> Seznámit vedení fakulty s výsledkem analýzy existence studijních programů</w:t>
      </w:r>
      <w:r w:rsidR="006F37AC" w:rsidRPr="008112BA">
        <w:rPr>
          <w:rFonts w:asciiTheme="minorHAnsi" w:hAnsiTheme="minorHAnsi"/>
          <w:sz w:val="22"/>
          <w:szCs w:val="22"/>
        </w:rPr>
        <w:t xml:space="preserve"> typu “double degree“ v Evropě na základě požadavku malajské strany o spolupráci při zřízení </w:t>
      </w:r>
      <w:r w:rsidR="000204D9" w:rsidRPr="008112BA">
        <w:rPr>
          <w:rFonts w:asciiTheme="minorHAnsi" w:hAnsiTheme="minorHAnsi"/>
          <w:sz w:val="22"/>
          <w:szCs w:val="22"/>
        </w:rPr>
        <w:t>mezinárod</w:t>
      </w:r>
      <w:r w:rsidR="006F37AC" w:rsidRPr="008112BA">
        <w:rPr>
          <w:rFonts w:asciiTheme="minorHAnsi" w:hAnsiTheme="minorHAnsi"/>
          <w:sz w:val="22"/>
          <w:szCs w:val="22"/>
        </w:rPr>
        <w:t>ní lékařské univerzity v Sabahu.</w:t>
      </w:r>
    </w:p>
    <w:p w:rsidR="004E2663" w:rsidRPr="008112BA" w:rsidRDefault="004A5683" w:rsidP="008112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proděkan prof. Ehrmann</w:t>
      </w:r>
    </w:p>
    <w:p w:rsidR="004E2663" w:rsidRPr="008112BA" w:rsidRDefault="00FC2542" w:rsidP="008112BA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24/2 Připravit k podpisu text memoranda mezi LF UP a OK týkající se spolupráce při personálním zajištění lékařské péče na území OK a podpory vzdělávání budoucích lékařů.</w:t>
      </w:r>
    </w:p>
    <w:p w:rsidR="00C657CD" w:rsidRPr="008112BA" w:rsidRDefault="00FC2542" w:rsidP="008112BA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Pr="008112BA" w:rsidRDefault="002256F4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24/5 Připravit aktualizovaný Metodický pokyn děkana LF UP k provádění pracovnělékařských služeb na LF UP.</w:t>
      </w:r>
    </w:p>
    <w:p w:rsidR="002256F4" w:rsidRPr="008112BA" w:rsidRDefault="002256F4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Pr="008112BA" w:rsidRDefault="007F31A2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25/1 Zúčastnit se schůzky se zástupci Vazební věznice Olomouc v pátek 13. 4. 2018 v 11:00 hodin v pracovně děkana na DLF UP k projednání detailů spolupráce ve výuce.</w:t>
      </w:r>
    </w:p>
    <w:p w:rsidR="007F31A2" w:rsidRPr="008112BA" w:rsidRDefault="007F31A2" w:rsidP="008112B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UP, proděkanka prof. Sovová a Ing. Antošová</w:t>
      </w:r>
    </w:p>
    <w:p w:rsidR="007F31A2" w:rsidRPr="008112BA" w:rsidRDefault="007F31A2" w:rsidP="008112B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25/2 Připravit k podpisu dodatek č. 2 k Metodickému pokynu děkana LF UP č. LF-B2-3/2016-MP ke stanovení úrovně nepřímých nákladů pro účely předkládání projektů institucionální podpory a účelové podpory (MŠMT, GA ČR, MPO, NAZV MZE, MMR, MŽP, TA ČR a jiné), a to v souladu s Řádem normotvorby UP.</w:t>
      </w:r>
    </w:p>
    <w:p w:rsidR="003024F3" w:rsidRPr="008112BA" w:rsidRDefault="007F31A2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08087E" w:rsidRPr="008112BA" w:rsidRDefault="0008087E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lastRenderedPageBreak/>
        <w:t xml:space="preserve">25/3 Předložit rektorovi UP návrh na jmenování prof. MUDr. Karla Pacáka, DrSc. do Mezinárodní vědecké rady UP. </w:t>
      </w:r>
    </w:p>
    <w:p w:rsidR="0008087E" w:rsidRPr="008112BA" w:rsidRDefault="0008087E" w:rsidP="008112BA">
      <w:p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5C7DC1" w:rsidRPr="008112BA" w:rsidRDefault="0015636E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25/4 Dodat úvodní slovo děkana </w:t>
      </w:r>
      <w:r w:rsidR="0008087E" w:rsidRPr="008112BA">
        <w:rPr>
          <w:rFonts w:asciiTheme="minorHAnsi" w:hAnsiTheme="minorHAnsi"/>
          <w:sz w:val="22"/>
          <w:szCs w:val="22"/>
        </w:rPr>
        <w:t xml:space="preserve">do Výroční zprávy </w:t>
      </w:r>
      <w:r w:rsidRPr="008112BA">
        <w:rPr>
          <w:rFonts w:asciiTheme="minorHAnsi" w:hAnsiTheme="minorHAnsi"/>
          <w:sz w:val="22"/>
          <w:szCs w:val="22"/>
        </w:rPr>
        <w:t xml:space="preserve">LF UP </w:t>
      </w:r>
      <w:r w:rsidR="0008087E" w:rsidRPr="008112BA">
        <w:rPr>
          <w:rFonts w:asciiTheme="minorHAnsi" w:hAnsiTheme="minorHAnsi"/>
          <w:sz w:val="22"/>
          <w:szCs w:val="22"/>
        </w:rPr>
        <w:t>za rok 2017.</w:t>
      </w:r>
    </w:p>
    <w:p w:rsidR="0015636E" w:rsidRPr="008112BA" w:rsidRDefault="0015636E" w:rsidP="008112B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DB4D6C" w:rsidRPr="008112BA" w:rsidRDefault="00DB4D6C" w:rsidP="008112BA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25/5 Informovat prorektorku pro strategické plánování a kvalitu doc. PhDr. Hanu Marešovou, Ph.D., MBA o změně nominace do Komise pro kvalitu UP, místo proděkana prof. MUDr. Tomáše Papajíka, Ph.D. navrhnout předsedu AS LF UP MUDr. Jana Strojila, Ph.D.</w:t>
      </w:r>
    </w:p>
    <w:p w:rsidR="00D33155" w:rsidRPr="008112BA" w:rsidRDefault="00DB4D6C" w:rsidP="008112BA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Z: děkan LF UP</w:t>
      </w:r>
    </w:p>
    <w:p w:rsidR="008112BA" w:rsidRDefault="008112BA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4434" w:rsidRPr="008112BA" w:rsidRDefault="00CA4434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8112BA" w:rsidRDefault="009A2C30" w:rsidP="008112BA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5C7DC1" w:rsidRPr="008112BA" w:rsidRDefault="005C7DC1" w:rsidP="008112BA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C7DC1" w:rsidRPr="008112BA" w:rsidRDefault="00E974AB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Návrh smlouvy mezi LF UP a Vazební věznicí Olomouc</w:t>
      </w:r>
    </w:p>
    <w:p w:rsidR="00617CBB" w:rsidRPr="008112BA" w:rsidRDefault="009377E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Děkan předložil f</w:t>
      </w:r>
      <w:r w:rsidR="00E974AB" w:rsidRPr="008112BA">
        <w:rPr>
          <w:rFonts w:asciiTheme="minorHAnsi" w:hAnsiTheme="minorHAnsi"/>
          <w:sz w:val="22"/>
          <w:szCs w:val="22"/>
        </w:rPr>
        <w:t>inální návrh smlouvy mezi LF UP</w:t>
      </w:r>
      <w:r w:rsidRPr="008112BA">
        <w:rPr>
          <w:rFonts w:asciiTheme="minorHAnsi" w:hAnsiTheme="minorHAnsi"/>
          <w:sz w:val="22"/>
          <w:szCs w:val="22"/>
        </w:rPr>
        <w:t xml:space="preserve"> a Vazební věznicí Olomouc. Tento návrh byl přijat a dne 13. 4. 2018 se us</w:t>
      </w:r>
      <w:r w:rsidR="00E974AB" w:rsidRPr="008112BA">
        <w:rPr>
          <w:rFonts w:asciiTheme="minorHAnsi" w:hAnsiTheme="minorHAnsi"/>
          <w:sz w:val="22"/>
          <w:szCs w:val="22"/>
        </w:rPr>
        <w:t>kuteční schůzka mezi zástupci Vazební věznice Olomouc</w:t>
      </w:r>
      <w:r w:rsidRPr="008112BA">
        <w:rPr>
          <w:rFonts w:asciiTheme="minorHAnsi" w:hAnsiTheme="minorHAnsi"/>
          <w:sz w:val="22"/>
          <w:szCs w:val="22"/>
        </w:rPr>
        <w:t xml:space="preserve"> a LF UP (děkan</w:t>
      </w:r>
      <w:r w:rsidR="00E974AB" w:rsidRPr="008112BA">
        <w:rPr>
          <w:rFonts w:asciiTheme="minorHAnsi" w:hAnsiTheme="minorHAnsi"/>
          <w:sz w:val="22"/>
          <w:szCs w:val="22"/>
        </w:rPr>
        <w:t xml:space="preserve"> LF UP, proděkanka prof. Sovová a Ing. Antošová)</w:t>
      </w:r>
      <w:r w:rsidRPr="008112BA">
        <w:rPr>
          <w:rFonts w:asciiTheme="minorHAnsi" w:hAnsiTheme="minorHAnsi"/>
          <w:sz w:val="22"/>
          <w:szCs w:val="22"/>
        </w:rPr>
        <w:t>, na které budou projednány poslední detaily spolupráce ve výuce.</w:t>
      </w:r>
    </w:p>
    <w:p w:rsidR="00F37CD3" w:rsidRPr="008112BA" w:rsidRDefault="000F3E7A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Předání zlaté medaile UP</w:t>
      </w:r>
    </w:p>
    <w:p w:rsidR="00454004" w:rsidRPr="008112BA" w:rsidRDefault="009377E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informoval, že společně s rektorem </w:t>
      </w:r>
      <w:r w:rsidR="00F37CD3" w:rsidRPr="008112BA">
        <w:rPr>
          <w:rFonts w:asciiTheme="minorHAnsi" w:hAnsiTheme="minorHAnsi"/>
          <w:sz w:val="22"/>
          <w:szCs w:val="22"/>
        </w:rPr>
        <w:t xml:space="preserve">UP prof. Mgr. Jaroslavem Millerem, M.A., Ph.D. </w:t>
      </w:r>
      <w:r w:rsidRPr="008112BA">
        <w:rPr>
          <w:rFonts w:asciiTheme="minorHAnsi" w:hAnsiTheme="minorHAnsi"/>
          <w:sz w:val="22"/>
          <w:szCs w:val="22"/>
        </w:rPr>
        <w:t xml:space="preserve">předal prof. </w:t>
      </w:r>
      <w:r w:rsidR="00F37CD3" w:rsidRPr="008112BA">
        <w:rPr>
          <w:rFonts w:asciiTheme="minorHAnsi" w:hAnsiTheme="minorHAnsi"/>
          <w:sz w:val="22"/>
          <w:szCs w:val="22"/>
        </w:rPr>
        <w:t xml:space="preserve">MUDr. Vladimíru </w:t>
      </w:r>
      <w:r w:rsidRPr="008112BA">
        <w:rPr>
          <w:rFonts w:asciiTheme="minorHAnsi" w:hAnsiTheme="minorHAnsi"/>
          <w:sz w:val="22"/>
          <w:szCs w:val="22"/>
        </w:rPr>
        <w:t>Královi</w:t>
      </w:r>
      <w:r w:rsidR="00F37CD3" w:rsidRPr="008112BA">
        <w:rPr>
          <w:rFonts w:asciiTheme="minorHAnsi" w:hAnsiTheme="minorHAnsi"/>
          <w:sz w:val="22"/>
          <w:szCs w:val="22"/>
        </w:rPr>
        <w:t xml:space="preserve">, CSc., emeritnímu přednostovi I. chirurgické kliniky LF UP a FNOL </w:t>
      </w:r>
      <w:r w:rsidRPr="008112BA">
        <w:rPr>
          <w:rFonts w:asciiTheme="minorHAnsi" w:hAnsiTheme="minorHAnsi"/>
          <w:sz w:val="22"/>
          <w:szCs w:val="22"/>
        </w:rPr>
        <w:t xml:space="preserve"> k</w:t>
      </w:r>
      <w:r w:rsidR="00F37CD3" w:rsidRPr="008112BA">
        <w:rPr>
          <w:rFonts w:asciiTheme="minorHAnsi" w:hAnsiTheme="minorHAnsi"/>
          <w:sz w:val="22"/>
          <w:szCs w:val="22"/>
        </w:rPr>
        <w:t xml:space="preserve"> významnému </w:t>
      </w:r>
      <w:r w:rsidRPr="008112BA">
        <w:rPr>
          <w:rFonts w:asciiTheme="minorHAnsi" w:hAnsiTheme="minorHAnsi"/>
          <w:sz w:val="22"/>
          <w:szCs w:val="22"/>
        </w:rPr>
        <w:t>živo</w:t>
      </w:r>
      <w:r w:rsidR="00F37CD3" w:rsidRPr="008112BA">
        <w:rPr>
          <w:rFonts w:asciiTheme="minorHAnsi" w:hAnsiTheme="minorHAnsi"/>
          <w:sz w:val="22"/>
          <w:szCs w:val="22"/>
        </w:rPr>
        <w:t>tnímu jubileu zlatou medaili UP Za zásluhy o rozvoj UP (Pro merito) jako výraz</w:t>
      </w:r>
      <w:r w:rsidR="000F3E7A" w:rsidRPr="008112BA">
        <w:rPr>
          <w:rFonts w:asciiTheme="minorHAnsi" w:hAnsiTheme="minorHAnsi"/>
          <w:sz w:val="22"/>
          <w:szCs w:val="22"/>
        </w:rPr>
        <w:t xml:space="preserve"> ocenění jeho činnosti pro UP a LF UP – viz </w:t>
      </w:r>
      <w:r w:rsidR="00454004" w:rsidRPr="008112BA">
        <w:rPr>
          <w:rFonts w:asciiTheme="minorHAnsi" w:hAnsiTheme="minorHAnsi"/>
          <w:sz w:val="22"/>
          <w:szCs w:val="22"/>
        </w:rPr>
        <w:t>následující odkaz:</w:t>
      </w:r>
    </w:p>
    <w:p w:rsidR="00454004" w:rsidRPr="008112BA" w:rsidRDefault="00506C48" w:rsidP="008112BA">
      <w:pP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454004" w:rsidRPr="008112BA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https://www.lf.upol.cz/nc/zprava/clanek/rektor-ocenil-vynikajici-zasluhy-emeritniho-prednosty-i-chirurgicke-kliniky-vladimira-krale/</w:t>
        </w:r>
      </w:hyperlink>
      <w:r w:rsidR="00454004" w:rsidRPr="008112BA">
        <w:rPr>
          <w:rFonts w:asciiTheme="minorHAnsi" w:hAnsiTheme="minorHAnsi"/>
          <w:sz w:val="22"/>
          <w:szCs w:val="22"/>
        </w:rPr>
        <w:t>.</w:t>
      </w:r>
    </w:p>
    <w:p w:rsidR="00F37CD3" w:rsidRPr="008112BA" w:rsidRDefault="000F3E7A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Soutěž Česká hlava 2018</w:t>
      </w:r>
    </w:p>
    <w:p w:rsidR="007D4D3E" w:rsidRPr="008112BA" w:rsidRDefault="009377E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poděkoval proděkanu </w:t>
      </w:r>
      <w:r w:rsidR="000F3E7A" w:rsidRPr="008112BA">
        <w:rPr>
          <w:rFonts w:asciiTheme="minorHAnsi" w:hAnsiTheme="minorHAnsi"/>
          <w:sz w:val="22"/>
          <w:szCs w:val="22"/>
        </w:rPr>
        <w:t xml:space="preserve">prof. </w:t>
      </w:r>
      <w:r w:rsidRPr="008112BA">
        <w:rPr>
          <w:rFonts w:asciiTheme="minorHAnsi" w:hAnsiTheme="minorHAnsi"/>
          <w:sz w:val="22"/>
          <w:szCs w:val="22"/>
        </w:rPr>
        <w:t xml:space="preserve">Papajíkovi za předání informace akademické obci </w:t>
      </w:r>
      <w:r w:rsidR="000E43E1" w:rsidRPr="008112BA">
        <w:rPr>
          <w:rFonts w:asciiTheme="minorHAnsi" w:hAnsiTheme="minorHAnsi"/>
          <w:sz w:val="22"/>
          <w:szCs w:val="22"/>
        </w:rPr>
        <w:t xml:space="preserve">LF UP </w:t>
      </w:r>
      <w:r w:rsidR="000F3E7A" w:rsidRPr="008112BA">
        <w:rPr>
          <w:rFonts w:asciiTheme="minorHAnsi" w:hAnsiTheme="minorHAnsi"/>
          <w:sz w:val="22"/>
          <w:szCs w:val="22"/>
        </w:rPr>
        <w:t xml:space="preserve">o soutěži </w:t>
      </w:r>
      <w:r w:rsidRPr="008112BA">
        <w:rPr>
          <w:rFonts w:asciiTheme="minorHAnsi" w:hAnsiTheme="minorHAnsi"/>
          <w:sz w:val="22"/>
          <w:szCs w:val="22"/>
        </w:rPr>
        <w:t>Česká hlava</w:t>
      </w:r>
      <w:r w:rsidR="000F3E7A" w:rsidRPr="008112BA">
        <w:rPr>
          <w:rFonts w:asciiTheme="minorHAnsi" w:hAnsiTheme="minorHAnsi"/>
          <w:sz w:val="22"/>
          <w:szCs w:val="22"/>
        </w:rPr>
        <w:t xml:space="preserve"> 2018</w:t>
      </w:r>
      <w:r w:rsidR="007D4D3E" w:rsidRPr="008112BA">
        <w:rPr>
          <w:rFonts w:asciiTheme="minorHAnsi" w:hAnsiTheme="minorHAnsi"/>
          <w:sz w:val="22"/>
          <w:szCs w:val="22"/>
        </w:rPr>
        <w:t>. Ceny jsou vyhlášeny v následujících kategoriích:</w:t>
      </w:r>
    </w:p>
    <w:p w:rsidR="007D4D3E" w:rsidRPr="008112BA" w:rsidRDefault="007D4D3E" w:rsidP="008112BA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Národní cena vlády Česká hlava za celoživotní přínos vědeckému oboru</w:t>
      </w:r>
    </w:p>
    <w:p w:rsidR="007D4D3E" w:rsidRPr="008112BA" w:rsidRDefault="007D4D3E" w:rsidP="008112BA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finanční odměna 1 000 000 Kč</w:t>
      </w:r>
    </w:p>
    <w:p w:rsidR="007D4D3E" w:rsidRPr="008112BA" w:rsidRDefault="007D4D3E" w:rsidP="008112BA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Cena Invence za objev v oblasti základního nebo aplikovaného výzkumu či technologickou inovaci s přihlédnutím k perspektivám využitelnosti v praxi</w:t>
      </w:r>
    </w:p>
    <w:p w:rsidR="007D4D3E" w:rsidRPr="008112BA" w:rsidRDefault="007D4D3E" w:rsidP="008112BA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finanční odměna 250 000 Kč</w:t>
      </w:r>
    </w:p>
    <w:p w:rsidR="00CA4434" w:rsidRDefault="007D4D3E" w:rsidP="00CA4434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Cena Industrie za nejvýraznější technologickou nebo výrobkovou inovaci učiněnou na území ČR v posledních několika letech</w:t>
      </w:r>
      <w:r w:rsidR="00CA4434">
        <w:rPr>
          <w:rFonts w:asciiTheme="minorHAnsi" w:hAnsiTheme="minorHAnsi" w:cs="Courier New"/>
          <w:sz w:val="22"/>
          <w:szCs w:val="22"/>
        </w:rPr>
        <w:t xml:space="preserve"> </w:t>
      </w:r>
    </w:p>
    <w:p w:rsidR="008112BA" w:rsidRPr="00CA4434" w:rsidRDefault="008112BA" w:rsidP="00CA443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  <w:r w:rsidRPr="00CA4434">
        <w:rPr>
          <w:rFonts w:asciiTheme="minorHAnsi" w:hAnsiTheme="minorHAnsi"/>
          <w:sz w:val="22"/>
          <w:szCs w:val="22"/>
        </w:rPr>
        <w:t>- Laureát získá možnost označit svoji technologii či výrobek chráněnou značkou "VYVINUTO V ČR".</w:t>
      </w:r>
    </w:p>
    <w:p w:rsidR="007D4D3E" w:rsidRPr="008112BA" w:rsidRDefault="007D4D3E" w:rsidP="008112BA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Cena Doctorandus za technické vědy za nejlepší práci studenta doktorandského studijního programu v oblasti technických věd</w:t>
      </w:r>
    </w:p>
    <w:p w:rsidR="007D4D3E" w:rsidRPr="008112BA" w:rsidRDefault="007D4D3E" w:rsidP="008112BA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finanční odměna 50 000 Kč</w:t>
      </w:r>
    </w:p>
    <w:p w:rsidR="007D4D3E" w:rsidRPr="008112BA" w:rsidRDefault="007D4D3E" w:rsidP="008112BA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Cena Doctorandus za přírodní vědy za nejlepší práci studenta doktorandského studijního programu v oblasti přírodních věd</w:t>
      </w:r>
    </w:p>
    <w:p w:rsidR="007D4D3E" w:rsidRPr="008112BA" w:rsidRDefault="007D4D3E" w:rsidP="008112BA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finanční odměna 50 000 Kč.</w:t>
      </w:r>
    </w:p>
    <w:p w:rsidR="009377E3" w:rsidRPr="008112BA" w:rsidRDefault="007D4D3E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S</w:t>
      </w:r>
      <w:r w:rsidR="009377E3" w:rsidRPr="008112BA">
        <w:rPr>
          <w:rFonts w:asciiTheme="minorHAnsi" w:hAnsiTheme="minorHAnsi"/>
          <w:sz w:val="22"/>
          <w:szCs w:val="22"/>
        </w:rPr>
        <w:t xml:space="preserve">oučasně </w:t>
      </w:r>
      <w:r w:rsidRPr="008112BA">
        <w:rPr>
          <w:rFonts w:asciiTheme="minorHAnsi" w:hAnsiTheme="minorHAnsi"/>
          <w:sz w:val="22"/>
          <w:szCs w:val="22"/>
        </w:rPr>
        <w:t xml:space="preserve">poděkoval </w:t>
      </w:r>
      <w:r w:rsidR="009377E3" w:rsidRPr="008112BA">
        <w:rPr>
          <w:rFonts w:asciiTheme="minorHAnsi" w:hAnsiTheme="minorHAnsi"/>
          <w:sz w:val="22"/>
          <w:szCs w:val="22"/>
        </w:rPr>
        <w:t>za rozeslání informace o</w:t>
      </w:r>
      <w:r w:rsidRPr="008112BA">
        <w:rPr>
          <w:rFonts w:asciiTheme="minorHAnsi" w:hAnsiTheme="minorHAnsi"/>
          <w:sz w:val="22"/>
          <w:szCs w:val="22"/>
        </w:rPr>
        <w:t xml:space="preserve"> </w:t>
      </w:r>
      <w:r w:rsidR="000E43E1" w:rsidRPr="008112BA">
        <w:rPr>
          <w:rFonts w:asciiTheme="minorHAnsi" w:hAnsiTheme="minorHAnsi"/>
          <w:sz w:val="22"/>
          <w:szCs w:val="22"/>
        </w:rPr>
        <w:t>možné nominaci</w:t>
      </w:r>
      <w:r w:rsidRPr="008112BA">
        <w:rPr>
          <w:rFonts w:asciiTheme="minorHAnsi" w:hAnsiTheme="minorHAnsi"/>
          <w:sz w:val="22"/>
          <w:szCs w:val="22"/>
        </w:rPr>
        <w:t xml:space="preserve"> kandidátů do Rady programu </w:t>
      </w:r>
      <w:r w:rsidR="000E43E1" w:rsidRPr="008112BA">
        <w:rPr>
          <w:rFonts w:asciiTheme="minorHAnsi" w:hAnsiTheme="minorHAnsi"/>
          <w:sz w:val="22"/>
          <w:szCs w:val="22"/>
        </w:rPr>
        <w:t>„</w:t>
      </w:r>
      <w:r w:rsidRPr="008112BA">
        <w:rPr>
          <w:rFonts w:asciiTheme="minorHAnsi" w:hAnsiTheme="minorHAnsi"/>
          <w:sz w:val="22"/>
          <w:szCs w:val="22"/>
        </w:rPr>
        <w:t>Národní centra kompetence 1</w:t>
      </w:r>
      <w:r w:rsidR="000E43E1" w:rsidRPr="008112BA">
        <w:rPr>
          <w:rFonts w:asciiTheme="minorHAnsi" w:hAnsiTheme="minorHAnsi"/>
          <w:sz w:val="22"/>
          <w:szCs w:val="22"/>
        </w:rPr>
        <w:t>“</w:t>
      </w:r>
      <w:r w:rsidRPr="008112BA">
        <w:rPr>
          <w:rFonts w:asciiTheme="minorHAnsi" w:hAnsiTheme="minorHAnsi"/>
          <w:sz w:val="22"/>
          <w:szCs w:val="22"/>
        </w:rPr>
        <w:t>.</w:t>
      </w:r>
    </w:p>
    <w:p w:rsidR="007D4D3E" w:rsidRPr="008112BA" w:rsidRDefault="007D4D3E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Kořeny/Radicés </w:t>
      </w:r>
      <w:r w:rsidR="005C30CD" w:rsidRPr="008112BA">
        <w:rPr>
          <w:rFonts w:asciiTheme="minorHAnsi" w:hAnsiTheme="minorHAnsi"/>
          <w:b/>
          <w:sz w:val="22"/>
          <w:szCs w:val="22"/>
        </w:rPr>
        <w:t xml:space="preserve">2018 </w:t>
      </w:r>
      <w:r w:rsidRPr="008112BA">
        <w:rPr>
          <w:rFonts w:asciiTheme="minorHAnsi" w:hAnsiTheme="minorHAnsi"/>
          <w:b/>
          <w:sz w:val="22"/>
          <w:szCs w:val="22"/>
        </w:rPr>
        <w:t>a Diamantové promoce</w:t>
      </w:r>
    </w:p>
    <w:p w:rsidR="009377E3" w:rsidRPr="008112BA" w:rsidRDefault="009377E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vyjádřil poděkování všem, kteří se podíleli na organizaci </w:t>
      </w:r>
      <w:r w:rsidR="007D4D3E" w:rsidRPr="008112BA">
        <w:rPr>
          <w:rFonts w:asciiTheme="minorHAnsi" w:hAnsiTheme="minorHAnsi"/>
          <w:sz w:val="22"/>
          <w:szCs w:val="22"/>
        </w:rPr>
        <w:t xml:space="preserve">a hladkém průběhu akce Kořeny/Radicés </w:t>
      </w:r>
      <w:r w:rsidR="005C30CD" w:rsidRPr="008112BA">
        <w:rPr>
          <w:rFonts w:asciiTheme="minorHAnsi" w:hAnsiTheme="minorHAnsi"/>
          <w:sz w:val="22"/>
          <w:szCs w:val="22"/>
        </w:rPr>
        <w:t xml:space="preserve">2018 </w:t>
      </w:r>
      <w:r w:rsidR="007D4D3E" w:rsidRPr="008112BA">
        <w:rPr>
          <w:rFonts w:asciiTheme="minorHAnsi" w:hAnsiTheme="minorHAnsi"/>
          <w:sz w:val="22"/>
          <w:szCs w:val="22"/>
        </w:rPr>
        <w:t>a Diamantových promocí</w:t>
      </w:r>
      <w:r w:rsidR="007F31A2" w:rsidRPr="008112BA">
        <w:rPr>
          <w:rFonts w:asciiTheme="minorHAnsi" w:hAnsiTheme="minorHAnsi"/>
          <w:sz w:val="22"/>
          <w:szCs w:val="22"/>
        </w:rPr>
        <w:t xml:space="preserve">, které proběhly v prostorách Dostavby a TÚ </w:t>
      </w:r>
      <w:r w:rsidRPr="008112BA">
        <w:rPr>
          <w:rFonts w:asciiTheme="minorHAnsi" w:hAnsiTheme="minorHAnsi"/>
          <w:sz w:val="22"/>
          <w:szCs w:val="22"/>
        </w:rPr>
        <w:t xml:space="preserve">LF UP </w:t>
      </w:r>
      <w:r w:rsidR="007D4D3E" w:rsidRPr="008112BA">
        <w:rPr>
          <w:rFonts w:asciiTheme="minorHAnsi" w:hAnsiTheme="minorHAnsi"/>
          <w:sz w:val="22"/>
          <w:szCs w:val="22"/>
        </w:rPr>
        <w:t xml:space="preserve">v sobotu 7. 4. 2018 – viz následující odkaz: </w:t>
      </w:r>
      <w:hyperlink r:id="rId10" w:history="1">
        <w:r w:rsidRPr="008112BA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https://www.lf.upol.cz/nc/zprava/clanek/lekarska-fakulta-hostila-podruhe-diamantove-absolventy-prijeli-i-letosni-tricatnici/</w:t>
        </w:r>
      </w:hyperlink>
      <w:r w:rsidRPr="008112BA">
        <w:rPr>
          <w:rFonts w:asciiTheme="minorHAnsi" w:hAnsiTheme="minorHAnsi"/>
          <w:sz w:val="22"/>
          <w:szCs w:val="22"/>
        </w:rPr>
        <w:t>. Ocenil vynikající organizaci a bezchybný průběh</w:t>
      </w:r>
      <w:r w:rsidR="007D4D3E" w:rsidRPr="008112BA">
        <w:rPr>
          <w:rFonts w:asciiTheme="minorHAnsi" w:hAnsiTheme="minorHAnsi"/>
          <w:sz w:val="22"/>
          <w:szCs w:val="22"/>
        </w:rPr>
        <w:t xml:space="preserve"> obou akcí</w:t>
      </w:r>
      <w:r w:rsidRPr="008112BA">
        <w:rPr>
          <w:rFonts w:asciiTheme="minorHAnsi" w:hAnsiTheme="minorHAnsi"/>
          <w:sz w:val="22"/>
          <w:szCs w:val="22"/>
        </w:rPr>
        <w:t>. Byly schváleny odměny</w:t>
      </w:r>
      <w:r w:rsidR="007D4D3E" w:rsidRPr="008112BA">
        <w:rPr>
          <w:rFonts w:asciiTheme="minorHAnsi" w:hAnsiTheme="minorHAnsi"/>
          <w:sz w:val="22"/>
          <w:szCs w:val="22"/>
        </w:rPr>
        <w:t xml:space="preserve"> pro organizátory</w:t>
      </w:r>
      <w:r w:rsidRPr="008112BA">
        <w:rPr>
          <w:rFonts w:asciiTheme="minorHAnsi" w:hAnsiTheme="minorHAnsi"/>
          <w:sz w:val="22"/>
          <w:szCs w:val="22"/>
        </w:rPr>
        <w:t>.</w:t>
      </w:r>
    </w:p>
    <w:p w:rsidR="007D4D3E" w:rsidRPr="008112BA" w:rsidRDefault="007D4D3E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lastRenderedPageBreak/>
        <w:t>Informace vedoucím zaměstnancům</w:t>
      </w:r>
    </w:p>
    <w:p w:rsidR="009377E3" w:rsidRPr="008112BA" w:rsidRDefault="009377E3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oznámil, že vedoucí zaměstnanci </w:t>
      </w:r>
      <w:r w:rsidR="007D4D3E" w:rsidRPr="008112BA">
        <w:rPr>
          <w:rFonts w:asciiTheme="minorHAnsi" w:hAnsiTheme="minorHAnsi"/>
          <w:sz w:val="22"/>
          <w:szCs w:val="22"/>
        </w:rPr>
        <w:t xml:space="preserve">fakulty </w:t>
      </w:r>
      <w:r w:rsidRPr="008112BA">
        <w:rPr>
          <w:rFonts w:asciiTheme="minorHAnsi" w:hAnsiTheme="minorHAnsi"/>
          <w:sz w:val="22"/>
          <w:szCs w:val="22"/>
        </w:rPr>
        <w:t>byli informováni o následujících skutečnostech:</w:t>
      </w:r>
    </w:p>
    <w:p w:rsidR="00FC2A34" w:rsidRPr="008112BA" w:rsidRDefault="00FC2A34" w:rsidP="008112B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Stipendia</w:t>
      </w:r>
      <w:r w:rsidR="009377E3" w:rsidRPr="008112BA">
        <w:rPr>
          <w:rFonts w:asciiTheme="minorHAnsi" w:hAnsiTheme="minorHAnsi"/>
          <w:sz w:val="22"/>
          <w:szCs w:val="22"/>
        </w:rPr>
        <w:t xml:space="preserve"> v prezenční formě DSP </w:t>
      </w:r>
      <w:r w:rsidRPr="008112BA">
        <w:rPr>
          <w:rFonts w:asciiTheme="minorHAnsi" w:hAnsiTheme="minorHAnsi"/>
          <w:sz w:val="22"/>
          <w:szCs w:val="22"/>
        </w:rPr>
        <w:t xml:space="preserve">budou </w:t>
      </w:r>
      <w:r w:rsidR="009377E3" w:rsidRPr="008112BA">
        <w:rPr>
          <w:rFonts w:asciiTheme="minorHAnsi" w:hAnsiTheme="minorHAnsi"/>
          <w:sz w:val="22"/>
          <w:szCs w:val="22"/>
        </w:rPr>
        <w:t xml:space="preserve">na celé UP od 1. 5. 2018 </w:t>
      </w:r>
      <w:r w:rsidRPr="008112BA">
        <w:rPr>
          <w:rFonts w:asciiTheme="minorHAnsi" w:hAnsiTheme="minorHAnsi"/>
          <w:sz w:val="22"/>
          <w:szCs w:val="22"/>
        </w:rPr>
        <w:t>ve výši</w:t>
      </w:r>
      <w:r w:rsidR="009377E3" w:rsidRPr="008112BA">
        <w:rPr>
          <w:rFonts w:asciiTheme="minorHAnsi" w:hAnsiTheme="minorHAnsi"/>
          <w:sz w:val="22"/>
          <w:szCs w:val="22"/>
        </w:rPr>
        <w:t xml:space="preserve"> 12</w:t>
      </w:r>
      <w:r w:rsidRPr="008112BA">
        <w:rPr>
          <w:rFonts w:asciiTheme="minorHAnsi" w:hAnsiTheme="minorHAnsi"/>
          <w:sz w:val="22"/>
          <w:szCs w:val="22"/>
        </w:rPr>
        <w:t> </w:t>
      </w:r>
      <w:r w:rsidR="009377E3" w:rsidRPr="008112BA">
        <w:rPr>
          <w:rFonts w:asciiTheme="minorHAnsi" w:hAnsiTheme="minorHAnsi"/>
          <w:sz w:val="22"/>
          <w:szCs w:val="22"/>
        </w:rPr>
        <w:t>200</w:t>
      </w:r>
      <w:r w:rsidRPr="008112BA">
        <w:rPr>
          <w:rFonts w:asciiTheme="minorHAnsi" w:hAnsiTheme="minorHAnsi"/>
          <w:sz w:val="22"/>
          <w:szCs w:val="22"/>
        </w:rPr>
        <w:t xml:space="preserve">,- Kč měsíčně. </w:t>
      </w:r>
      <w:r w:rsidR="009377E3" w:rsidRPr="008112BA">
        <w:rPr>
          <w:rFonts w:asciiTheme="minorHAnsi" w:hAnsiTheme="minorHAnsi"/>
          <w:sz w:val="22"/>
          <w:szCs w:val="22"/>
        </w:rPr>
        <w:t xml:space="preserve">V návaznosti </w:t>
      </w:r>
      <w:r w:rsidRPr="008112BA">
        <w:rPr>
          <w:rFonts w:asciiTheme="minorHAnsi" w:hAnsiTheme="minorHAnsi"/>
          <w:sz w:val="22"/>
          <w:szCs w:val="22"/>
        </w:rPr>
        <w:t xml:space="preserve">na tuto skutečnost </w:t>
      </w:r>
      <w:r w:rsidR="009377E3" w:rsidRPr="008112BA">
        <w:rPr>
          <w:rFonts w:asciiTheme="minorHAnsi" w:hAnsiTheme="minorHAnsi"/>
          <w:sz w:val="22"/>
          <w:szCs w:val="22"/>
        </w:rPr>
        <w:t>bylo d</w:t>
      </w:r>
      <w:r w:rsidRPr="008112BA">
        <w:rPr>
          <w:rFonts w:asciiTheme="minorHAnsi" w:hAnsiTheme="minorHAnsi"/>
          <w:sz w:val="22"/>
          <w:szCs w:val="22"/>
        </w:rPr>
        <w:t xml:space="preserve">iskutováno jeho dofinancování, </w:t>
      </w:r>
      <w:r w:rsidR="009377E3" w:rsidRPr="008112BA">
        <w:rPr>
          <w:rFonts w:asciiTheme="minorHAnsi" w:hAnsiTheme="minorHAnsi"/>
          <w:sz w:val="22"/>
          <w:szCs w:val="22"/>
        </w:rPr>
        <w:t xml:space="preserve">protože státní dotace 135 tis. Kč na rok nekryje v plné výši uvedené stipendium. Rozdíl na jednoho studenta představuje </w:t>
      </w:r>
      <w:r w:rsidRPr="008112BA">
        <w:rPr>
          <w:rFonts w:asciiTheme="minorHAnsi" w:hAnsiTheme="minorHAnsi"/>
          <w:sz w:val="22"/>
          <w:szCs w:val="22"/>
        </w:rPr>
        <w:t xml:space="preserve">částku ve výši cca 950,- Kč/měsíc, event. 11 400,- Kč/rok. V diskusi bylo zdůrazněno, že vzhledem k navedení </w:t>
      </w:r>
      <w:r w:rsidR="009377E3" w:rsidRPr="008112BA">
        <w:rPr>
          <w:rFonts w:asciiTheme="minorHAnsi" w:hAnsiTheme="minorHAnsi"/>
          <w:sz w:val="22"/>
          <w:szCs w:val="22"/>
        </w:rPr>
        <w:t xml:space="preserve">stipendia od 1. 5. 2018 </w:t>
      </w:r>
      <w:r w:rsidR="005C30CD" w:rsidRPr="008112BA">
        <w:rPr>
          <w:rFonts w:asciiTheme="minorHAnsi" w:hAnsiTheme="minorHAnsi"/>
          <w:sz w:val="22"/>
          <w:szCs w:val="22"/>
        </w:rPr>
        <w:t xml:space="preserve">zřejmě </w:t>
      </w:r>
      <w:r w:rsidR="009377E3" w:rsidRPr="008112BA">
        <w:rPr>
          <w:rFonts w:asciiTheme="minorHAnsi" w:hAnsiTheme="minorHAnsi"/>
          <w:sz w:val="22"/>
          <w:szCs w:val="22"/>
        </w:rPr>
        <w:t xml:space="preserve">nevznikne pro rok </w:t>
      </w:r>
      <w:r w:rsidRPr="008112BA">
        <w:rPr>
          <w:rFonts w:asciiTheme="minorHAnsi" w:hAnsiTheme="minorHAnsi"/>
          <w:sz w:val="22"/>
          <w:szCs w:val="22"/>
        </w:rPr>
        <w:t>2018 finanční deficit a</w:t>
      </w:r>
      <w:r w:rsidR="009377E3" w:rsidRPr="008112BA">
        <w:rPr>
          <w:rFonts w:asciiTheme="minorHAnsi" w:hAnsiTheme="minorHAnsi"/>
          <w:sz w:val="22"/>
          <w:szCs w:val="22"/>
        </w:rPr>
        <w:t xml:space="preserve"> pro rok 2019 toto bude vyřešeno kombinací stipendia, v</w:t>
      </w:r>
      <w:r w:rsidRPr="008112BA">
        <w:rPr>
          <w:rFonts w:asciiTheme="minorHAnsi" w:hAnsiTheme="minorHAnsi"/>
          <w:sz w:val="22"/>
          <w:szCs w:val="22"/>
        </w:rPr>
        <w:t>nitřních grantů IGA UP a event.</w:t>
      </w:r>
      <w:r w:rsidR="009377E3" w:rsidRPr="008112BA">
        <w:rPr>
          <w:rFonts w:asciiTheme="minorHAnsi" w:hAnsiTheme="minorHAnsi"/>
          <w:sz w:val="22"/>
          <w:szCs w:val="22"/>
        </w:rPr>
        <w:t xml:space="preserve"> dalších mechanismů.</w:t>
      </w:r>
    </w:p>
    <w:p w:rsidR="000630C0" w:rsidRPr="008112BA" w:rsidRDefault="009377E3" w:rsidP="008112B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Dofinancování Junior</w:t>
      </w:r>
      <w:r w:rsidR="00700405" w:rsidRPr="008112BA">
        <w:rPr>
          <w:rFonts w:asciiTheme="minorHAnsi" w:hAnsiTheme="minorHAnsi"/>
          <w:sz w:val="22"/>
          <w:szCs w:val="22"/>
        </w:rPr>
        <w:t xml:space="preserve">ského grantu UP - v oblasti finančního zajištění těchto grantů je plánovaná podpora ve výši 50 % z UP a 50 % z příslušné fakulty. V případě finanční podpory ze strany LF UP budou zdrojem dofinancování finanční prostředky příslušného pracoviště, na kterém bude projekt řešen. Pokud nebude mít pracoviště dostatečnou finanční rezervu, bude dofinancování projektu hrazeno z centrálních prostředků LF UP. Částka poskytnutá z centrálních prostředků fakulty však bude následně z prostředků pracoviště (na základě domluvy a splátkového kalendáře) vrácena v plné výši zpět do centrálních prostředků LF UP. </w:t>
      </w:r>
    </w:p>
    <w:p w:rsidR="00FC2A34" w:rsidRPr="008112BA" w:rsidRDefault="000630C0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Návrh dodatku č. 2 k Metodickému pokynu děkana LF UP</w:t>
      </w:r>
    </w:p>
    <w:p w:rsidR="009377E3" w:rsidRPr="008112BA" w:rsidRDefault="00FB7492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poděkoval tajemnici </w:t>
      </w:r>
      <w:r w:rsidR="000630C0" w:rsidRPr="008112BA">
        <w:rPr>
          <w:rFonts w:asciiTheme="minorHAnsi" w:hAnsiTheme="minorHAnsi"/>
          <w:sz w:val="22"/>
          <w:szCs w:val="22"/>
        </w:rPr>
        <w:t xml:space="preserve">Ing. </w:t>
      </w:r>
      <w:r w:rsidRPr="008112BA">
        <w:rPr>
          <w:rFonts w:asciiTheme="minorHAnsi" w:hAnsiTheme="minorHAnsi"/>
          <w:sz w:val="22"/>
          <w:szCs w:val="22"/>
        </w:rPr>
        <w:t xml:space="preserve">Valíkové za návrh </w:t>
      </w:r>
      <w:r w:rsidR="00BA68AF" w:rsidRPr="008112BA">
        <w:rPr>
          <w:rFonts w:asciiTheme="minorHAnsi" w:hAnsiTheme="minorHAnsi"/>
          <w:sz w:val="22"/>
          <w:szCs w:val="22"/>
        </w:rPr>
        <w:t xml:space="preserve">dodatku č. 2 k Metodickému pokynu děkana LF UP č. LF-B2-3/2016-MP ke stanovení úrovně nepřímých nákladů pro účely předkládání projektů institucionální podpory a účelové podpory (MŠMT, GA ČR, MPO, NAZV MZE, MMR, MŽP, TA ČR a jiné). </w:t>
      </w:r>
      <w:r w:rsidRPr="008112BA">
        <w:rPr>
          <w:rFonts w:asciiTheme="minorHAnsi" w:hAnsiTheme="minorHAnsi"/>
          <w:sz w:val="22"/>
          <w:szCs w:val="22"/>
        </w:rPr>
        <w:t>Uvedl, že připraví tento dodatek v souladu s </w:t>
      </w:r>
      <w:r w:rsidR="000E43E1" w:rsidRPr="008112BA">
        <w:rPr>
          <w:rFonts w:asciiTheme="minorHAnsi" w:hAnsiTheme="minorHAnsi"/>
          <w:sz w:val="22"/>
          <w:szCs w:val="22"/>
        </w:rPr>
        <w:t>Ř</w:t>
      </w:r>
      <w:r w:rsidRPr="008112BA">
        <w:rPr>
          <w:rFonts w:asciiTheme="minorHAnsi" w:hAnsiTheme="minorHAnsi"/>
          <w:sz w:val="22"/>
          <w:szCs w:val="22"/>
        </w:rPr>
        <w:t>ádem</w:t>
      </w:r>
      <w:r w:rsidR="00BA68AF" w:rsidRPr="008112BA">
        <w:rPr>
          <w:rFonts w:asciiTheme="minorHAnsi" w:hAnsiTheme="minorHAnsi"/>
          <w:sz w:val="22"/>
          <w:szCs w:val="22"/>
        </w:rPr>
        <w:t xml:space="preserve"> normotvorby UP k podpisu. S metodickým pokynem </w:t>
      </w:r>
      <w:r w:rsidRPr="008112BA">
        <w:rPr>
          <w:rFonts w:asciiTheme="minorHAnsi" w:hAnsiTheme="minorHAnsi"/>
          <w:sz w:val="22"/>
          <w:szCs w:val="22"/>
        </w:rPr>
        <w:t xml:space="preserve">budou seznámeni všichni vedoucí zaměstnanci LF UP. </w:t>
      </w:r>
    </w:p>
    <w:p w:rsidR="00BA68AF" w:rsidRPr="008112BA" w:rsidRDefault="005000C1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Plánovaná </w:t>
      </w:r>
      <w:r w:rsidR="00E71ADC" w:rsidRPr="008112BA">
        <w:rPr>
          <w:rFonts w:asciiTheme="minorHAnsi" w:hAnsiTheme="minorHAnsi"/>
          <w:b/>
          <w:sz w:val="22"/>
          <w:szCs w:val="22"/>
        </w:rPr>
        <w:t xml:space="preserve">pracovní </w:t>
      </w:r>
      <w:r w:rsidRPr="008112BA">
        <w:rPr>
          <w:rFonts w:asciiTheme="minorHAnsi" w:hAnsiTheme="minorHAnsi"/>
          <w:b/>
          <w:sz w:val="22"/>
          <w:szCs w:val="22"/>
        </w:rPr>
        <w:t>náv</w:t>
      </w:r>
      <w:r w:rsidR="00E71ADC" w:rsidRPr="008112BA">
        <w:rPr>
          <w:rFonts w:asciiTheme="minorHAnsi" w:hAnsiTheme="minorHAnsi"/>
          <w:b/>
          <w:sz w:val="22"/>
          <w:szCs w:val="22"/>
        </w:rPr>
        <w:t xml:space="preserve">štěva </w:t>
      </w:r>
    </w:p>
    <w:p w:rsidR="00FB7492" w:rsidRPr="008112BA" w:rsidRDefault="00FB7492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Děkan informoval, že v průběhu druhého týdne v</w:t>
      </w:r>
      <w:r w:rsidR="00E71ADC" w:rsidRPr="008112BA">
        <w:rPr>
          <w:rFonts w:asciiTheme="minorHAnsi" w:hAnsiTheme="minorHAnsi"/>
          <w:sz w:val="22"/>
          <w:szCs w:val="22"/>
        </w:rPr>
        <w:t> </w:t>
      </w:r>
      <w:r w:rsidRPr="008112BA">
        <w:rPr>
          <w:rFonts w:asciiTheme="minorHAnsi" w:hAnsiTheme="minorHAnsi"/>
          <w:sz w:val="22"/>
          <w:szCs w:val="22"/>
        </w:rPr>
        <w:t>červnu</w:t>
      </w:r>
      <w:r w:rsidR="00E71ADC" w:rsidRPr="008112BA">
        <w:rPr>
          <w:rFonts w:asciiTheme="minorHAnsi" w:hAnsiTheme="minorHAnsi"/>
          <w:sz w:val="22"/>
          <w:szCs w:val="22"/>
        </w:rPr>
        <w:t xml:space="preserve"> 2018</w:t>
      </w:r>
      <w:r w:rsidRPr="008112BA">
        <w:rPr>
          <w:rFonts w:asciiTheme="minorHAnsi" w:hAnsiTheme="minorHAnsi"/>
          <w:sz w:val="22"/>
          <w:szCs w:val="22"/>
        </w:rPr>
        <w:t xml:space="preserve"> se uskuteční pracovní návštěva rektora UP, děkana</w:t>
      </w:r>
      <w:r w:rsidR="00E71ADC" w:rsidRPr="008112BA">
        <w:rPr>
          <w:rFonts w:asciiTheme="minorHAnsi" w:hAnsiTheme="minorHAnsi"/>
          <w:sz w:val="22"/>
          <w:szCs w:val="22"/>
        </w:rPr>
        <w:t xml:space="preserve"> </w:t>
      </w:r>
      <w:r w:rsidR="00CA4434">
        <w:rPr>
          <w:rFonts w:asciiTheme="minorHAnsi" w:hAnsiTheme="minorHAnsi"/>
          <w:sz w:val="22"/>
          <w:szCs w:val="22"/>
        </w:rPr>
        <w:t xml:space="preserve">LF UP </w:t>
      </w:r>
      <w:r w:rsidR="00E71ADC" w:rsidRPr="008112BA">
        <w:rPr>
          <w:rFonts w:asciiTheme="minorHAnsi" w:hAnsiTheme="minorHAnsi"/>
          <w:sz w:val="22"/>
          <w:szCs w:val="22"/>
        </w:rPr>
        <w:t>a</w:t>
      </w:r>
      <w:r w:rsidR="00CA4434">
        <w:rPr>
          <w:rFonts w:asciiTheme="minorHAnsi" w:hAnsiTheme="minorHAnsi"/>
          <w:sz w:val="22"/>
          <w:szCs w:val="22"/>
        </w:rPr>
        <w:t xml:space="preserve"> proděkana prof. Ehrmanna </w:t>
      </w:r>
      <w:r w:rsidR="00E71ADC" w:rsidRPr="008112BA">
        <w:rPr>
          <w:rFonts w:asciiTheme="minorHAnsi" w:hAnsiTheme="minorHAnsi"/>
          <w:sz w:val="22"/>
          <w:szCs w:val="22"/>
        </w:rPr>
        <w:t>v E</w:t>
      </w:r>
      <w:r w:rsidRPr="008112BA">
        <w:rPr>
          <w:rFonts w:asciiTheme="minorHAnsi" w:hAnsiTheme="minorHAnsi"/>
          <w:sz w:val="22"/>
          <w:szCs w:val="22"/>
        </w:rPr>
        <w:t>rbílu za účelem projed</w:t>
      </w:r>
      <w:r w:rsidR="000E43E1" w:rsidRPr="008112BA">
        <w:rPr>
          <w:rFonts w:asciiTheme="minorHAnsi" w:hAnsiTheme="minorHAnsi"/>
          <w:sz w:val="22"/>
          <w:szCs w:val="22"/>
        </w:rPr>
        <w:t>nání spolupráce v oblasti výuky všeobecného lékařství.</w:t>
      </w:r>
    </w:p>
    <w:p w:rsidR="00E71ADC" w:rsidRPr="008112BA" w:rsidRDefault="00E71ADC" w:rsidP="008112BA">
      <w:pPr>
        <w:pStyle w:val="Odstavecseseznamem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112BA">
        <w:rPr>
          <w:rFonts w:asciiTheme="minorHAnsi" w:hAnsiTheme="minorHAnsi" w:cs="Courier New"/>
          <w:b/>
          <w:sz w:val="22"/>
          <w:szCs w:val="22"/>
        </w:rPr>
        <w:t xml:space="preserve">Setkání vedení LF UP se zástupci studentů </w:t>
      </w:r>
    </w:p>
    <w:p w:rsidR="00E71ADC" w:rsidRPr="008112BA" w:rsidRDefault="00E71ADC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 w:cs="Arial"/>
          <w:sz w:val="22"/>
          <w:szCs w:val="22"/>
        </w:rPr>
        <w:t xml:space="preserve">Děkan připomenul, že v úterý 17. 4. 2018 v 15:30 hodin v zasedací místnosti DLF UP se uskuteční Setkání vedení LF UP se zástupci studentských organizací působících </w:t>
      </w:r>
      <w:r w:rsidRPr="008112BA">
        <w:rPr>
          <w:rFonts w:asciiTheme="minorHAnsi" w:hAnsiTheme="minorHAnsi"/>
          <w:sz w:val="22"/>
          <w:szCs w:val="22"/>
        </w:rPr>
        <w:t>na fakultě a jednotlivých studijních ročníků v programech Všeobecné lékařství a Zubní lékařství, studenty v AS LF UP a zástupci projektu "Setkání studentů a absolventů LF UP Zlaté Hory". Cílem společného setkání bude především projednání studentských záležitostí. Pozvánka byla rozeslána.</w:t>
      </w:r>
    </w:p>
    <w:p w:rsidR="00E71ADC" w:rsidRPr="008112BA" w:rsidRDefault="002A008E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Přednáška dr. Azada Najara</w:t>
      </w:r>
    </w:p>
    <w:p w:rsidR="00FB7492" w:rsidRPr="008112BA" w:rsidRDefault="00FB7492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Děkan informov</w:t>
      </w:r>
      <w:r w:rsidR="002A008E" w:rsidRPr="008112BA">
        <w:rPr>
          <w:rFonts w:asciiTheme="minorHAnsi" w:hAnsiTheme="minorHAnsi"/>
          <w:sz w:val="22"/>
          <w:szCs w:val="22"/>
        </w:rPr>
        <w:t>al vedení fakulty, že studentský</w:t>
      </w:r>
      <w:r w:rsidRPr="008112BA">
        <w:rPr>
          <w:rFonts w:asciiTheme="minorHAnsi" w:hAnsiTheme="minorHAnsi"/>
          <w:sz w:val="22"/>
          <w:szCs w:val="22"/>
        </w:rPr>
        <w:t xml:space="preserve"> </w:t>
      </w:r>
      <w:r w:rsidR="00BE3ACD" w:rsidRPr="008112BA">
        <w:rPr>
          <w:rFonts w:asciiTheme="minorHAnsi" w:hAnsiTheme="minorHAnsi"/>
          <w:sz w:val="22"/>
          <w:szCs w:val="22"/>
        </w:rPr>
        <w:t>spolek</w:t>
      </w:r>
      <w:r w:rsidRPr="008112BA">
        <w:rPr>
          <w:rFonts w:asciiTheme="minorHAnsi" w:hAnsiTheme="minorHAnsi"/>
          <w:sz w:val="22"/>
          <w:szCs w:val="22"/>
        </w:rPr>
        <w:t xml:space="preserve"> PEPA organizuje </w:t>
      </w:r>
      <w:r w:rsidR="00BE3ACD" w:rsidRPr="008112BA">
        <w:rPr>
          <w:rFonts w:asciiTheme="minorHAnsi" w:hAnsiTheme="minorHAnsi"/>
          <w:sz w:val="22"/>
          <w:szCs w:val="22"/>
        </w:rPr>
        <w:t>přednášku dr. Azada Najar</w:t>
      </w:r>
      <w:r w:rsidR="002A008E" w:rsidRPr="008112BA">
        <w:rPr>
          <w:rFonts w:asciiTheme="minorHAnsi" w:hAnsiTheme="minorHAnsi"/>
          <w:sz w:val="22"/>
          <w:szCs w:val="22"/>
        </w:rPr>
        <w:t>a na téma „Total Artifical Heart (TAH) with two atria and two ventricles“.</w:t>
      </w:r>
      <w:r w:rsidR="00BE3ACD" w:rsidRPr="008112BA">
        <w:rPr>
          <w:rFonts w:asciiTheme="minorHAnsi" w:hAnsiTheme="minorHAnsi"/>
          <w:sz w:val="22"/>
          <w:szCs w:val="22"/>
        </w:rPr>
        <w:t xml:space="preserve"> </w:t>
      </w:r>
      <w:r w:rsidR="002A008E" w:rsidRPr="008112BA">
        <w:rPr>
          <w:rFonts w:asciiTheme="minorHAnsi" w:hAnsiTheme="minorHAnsi"/>
          <w:sz w:val="22"/>
          <w:szCs w:val="22"/>
        </w:rPr>
        <w:t>P</w:t>
      </w:r>
      <w:r w:rsidR="00BE3ACD" w:rsidRPr="008112BA">
        <w:rPr>
          <w:rFonts w:asciiTheme="minorHAnsi" w:hAnsiTheme="minorHAnsi"/>
          <w:sz w:val="22"/>
          <w:szCs w:val="22"/>
        </w:rPr>
        <w:t xml:space="preserve">řednáška se bude konat </w:t>
      </w:r>
      <w:r w:rsidR="002A008E" w:rsidRPr="008112BA">
        <w:rPr>
          <w:rFonts w:asciiTheme="minorHAnsi" w:hAnsiTheme="minorHAnsi"/>
          <w:sz w:val="22"/>
          <w:szCs w:val="22"/>
        </w:rPr>
        <w:t xml:space="preserve">dne 18. 5. 2018 od 17:00 do 18:30 hodin </w:t>
      </w:r>
      <w:r w:rsidR="00BE3ACD" w:rsidRPr="008112BA">
        <w:rPr>
          <w:rFonts w:asciiTheme="minorHAnsi" w:hAnsiTheme="minorHAnsi"/>
          <w:sz w:val="22"/>
          <w:szCs w:val="22"/>
        </w:rPr>
        <w:t>ve Velké posluchárně</w:t>
      </w:r>
      <w:r w:rsidR="002A008E" w:rsidRPr="008112BA">
        <w:rPr>
          <w:rFonts w:asciiTheme="minorHAnsi" w:hAnsiTheme="minorHAnsi"/>
          <w:sz w:val="22"/>
          <w:szCs w:val="22"/>
        </w:rPr>
        <w:t xml:space="preserve"> TÚ LF UP</w:t>
      </w:r>
      <w:r w:rsidR="00BE3ACD" w:rsidRPr="008112BA">
        <w:rPr>
          <w:rFonts w:asciiTheme="minorHAnsi" w:hAnsiTheme="minorHAnsi"/>
          <w:sz w:val="22"/>
          <w:szCs w:val="22"/>
        </w:rPr>
        <w:t>.</w:t>
      </w:r>
    </w:p>
    <w:p w:rsidR="002A008E" w:rsidRPr="008112BA" w:rsidRDefault="00C11D95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Příprava národního programu k zajištění většího počtu absolventů lékařských fakult</w:t>
      </w:r>
    </w:p>
    <w:p w:rsidR="00C11D95" w:rsidRPr="008112BA" w:rsidRDefault="00BE3ACD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</w:t>
      </w:r>
      <w:r w:rsidR="00C11D95" w:rsidRPr="008112BA">
        <w:rPr>
          <w:rFonts w:asciiTheme="minorHAnsi" w:hAnsiTheme="minorHAnsi"/>
          <w:sz w:val="22"/>
          <w:szCs w:val="22"/>
        </w:rPr>
        <w:t xml:space="preserve">LF UP </w:t>
      </w:r>
      <w:r w:rsidRPr="008112BA">
        <w:rPr>
          <w:rFonts w:asciiTheme="minorHAnsi" w:hAnsiTheme="minorHAnsi"/>
          <w:sz w:val="22"/>
          <w:szCs w:val="22"/>
        </w:rPr>
        <w:t>informoval o vývoji příprav</w:t>
      </w:r>
      <w:r w:rsidR="00C11D95" w:rsidRPr="008112BA">
        <w:rPr>
          <w:rFonts w:asciiTheme="minorHAnsi" w:hAnsiTheme="minorHAnsi"/>
          <w:sz w:val="22"/>
          <w:szCs w:val="22"/>
        </w:rPr>
        <w:t>y</w:t>
      </w:r>
      <w:r w:rsidRPr="008112BA">
        <w:rPr>
          <w:rFonts w:asciiTheme="minorHAnsi" w:hAnsiTheme="minorHAnsi"/>
          <w:sz w:val="22"/>
          <w:szCs w:val="22"/>
        </w:rPr>
        <w:t xml:space="preserve"> </w:t>
      </w:r>
      <w:r w:rsidR="00C11D95" w:rsidRPr="008112BA">
        <w:rPr>
          <w:rFonts w:asciiTheme="minorHAnsi" w:hAnsiTheme="minorHAnsi"/>
          <w:sz w:val="22"/>
          <w:szCs w:val="22"/>
        </w:rPr>
        <w:t>n</w:t>
      </w:r>
      <w:r w:rsidRPr="008112BA">
        <w:rPr>
          <w:rFonts w:asciiTheme="minorHAnsi" w:hAnsiTheme="minorHAnsi"/>
          <w:sz w:val="22"/>
          <w:szCs w:val="22"/>
        </w:rPr>
        <w:t>árodního programu k zajiš</w:t>
      </w:r>
      <w:r w:rsidR="00C11D95" w:rsidRPr="008112BA">
        <w:rPr>
          <w:rFonts w:asciiTheme="minorHAnsi" w:hAnsiTheme="minorHAnsi"/>
          <w:sz w:val="22"/>
          <w:szCs w:val="22"/>
        </w:rPr>
        <w:t>tění většího počtu absolventů lékařských fakult ČR,</w:t>
      </w:r>
      <w:r w:rsidRPr="008112BA">
        <w:rPr>
          <w:rFonts w:asciiTheme="minorHAnsi" w:hAnsiTheme="minorHAnsi"/>
          <w:sz w:val="22"/>
          <w:szCs w:val="22"/>
        </w:rPr>
        <w:t xml:space="preserve"> a tím </w:t>
      </w:r>
      <w:r w:rsidR="00C11D95" w:rsidRPr="008112BA">
        <w:rPr>
          <w:rFonts w:asciiTheme="minorHAnsi" w:hAnsiTheme="minorHAnsi"/>
          <w:sz w:val="22"/>
          <w:szCs w:val="22"/>
        </w:rPr>
        <w:t xml:space="preserve">zajištění </w:t>
      </w:r>
      <w:r w:rsidRPr="008112BA">
        <w:rPr>
          <w:rFonts w:asciiTheme="minorHAnsi" w:hAnsiTheme="minorHAnsi"/>
          <w:sz w:val="22"/>
          <w:szCs w:val="22"/>
        </w:rPr>
        <w:t>sta</w:t>
      </w:r>
      <w:r w:rsidR="00C11D95" w:rsidRPr="008112BA">
        <w:rPr>
          <w:rFonts w:asciiTheme="minorHAnsi" w:hAnsiTheme="minorHAnsi"/>
          <w:sz w:val="22"/>
          <w:szCs w:val="22"/>
        </w:rPr>
        <w:t>bilizace českého zdravotnictví</w:t>
      </w:r>
    </w:p>
    <w:p w:rsidR="001A5CE6" w:rsidRPr="008112BA" w:rsidRDefault="00C11D95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(</w:t>
      </w:r>
      <w:hyperlink r:id="rId11" w:history="1">
        <w:r w:rsidR="001A5CE6" w:rsidRPr="008112BA">
          <w:rPr>
            <w:rStyle w:val="Hypertextovodkaz"/>
            <w:rFonts w:asciiTheme="minorHAnsi" w:hAnsiTheme="minorHAnsi"/>
            <w:sz w:val="22"/>
            <w:szCs w:val="22"/>
          </w:rPr>
          <w:t>http://www.ceskenovinky1.eu/domains/ceskenovinky1.eu/2018/02/28/chybi-lekari-pomuze-stat-zlepsit-financovani-lekarskych-fakult/</w:t>
        </w:r>
      </w:hyperlink>
      <w:r w:rsidRPr="008112BA">
        <w:rPr>
          <w:rFonts w:asciiTheme="minorHAnsi" w:hAnsiTheme="minorHAnsi"/>
          <w:sz w:val="22"/>
          <w:szCs w:val="22"/>
        </w:rPr>
        <w:t>).</w:t>
      </w:r>
    </w:p>
    <w:p w:rsidR="001A5CE6" w:rsidRPr="008112BA" w:rsidRDefault="007F31A2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Vyjádření k návrh</w:t>
      </w:r>
      <w:r w:rsidR="0008087E" w:rsidRPr="008112BA">
        <w:rPr>
          <w:rFonts w:asciiTheme="minorHAnsi" w:hAnsiTheme="minorHAnsi"/>
          <w:b/>
          <w:sz w:val="22"/>
          <w:szCs w:val="22"/>
        </w:rPr>
        <w:t>ům</w:t>
      </w:r>
      <w:r w:rsidRPr="008112BA">
        <w:rPr>
          <w:rFonts w:asciiTheme="minorHAnsi" w:hAnsiTheme="minorHAnsi"/>
          <w:b/>
          <w:sz w:val="22"/>
          <w:szCs w:val="22"/>
        </w:rPr>
        <w:t xml:space="preserve"> </w:t>
      </w:r>
      <w:r w:rsidR="0008087E" w:rsidRPr="008112BA">
        <w:rPr>
          <w:rFonts w:asciiTheme="minorHAnsi" w:hAnsiTheme="minorHAnsi"/>
          <w:b/>
          <w:sz w:val="22"/>
          <w:szCs w:val="22"/>
        </w:rPr>
        <w:t>vyhlášek</w:t>
      </w:r>
    </w:p>
    <w:p w:rsidR="003F4DA7" w:rsidRPr="008112BA" w:rsidRDefault="00BE3ACD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poděkoval proděkance prof. Sovové za odeslání </w:t>
      </w:r>
      <w:r w:rsidR="003F4DA7" w:rsidRPr="008112BA">
        <w:rPr>
          <w:rFonts w:asciiTheme="minorHAnsi" w:hAnsiTheme="minorHAnsi"/>
          <w:sz w:val="22"/>
          <w:szCs w:val="22"/>
        </w:rPr>
        <w:t xml:space="preserve">vyjádření </w:t>
      </w:r>
      <w:r w:rsidR="004E01ED" w:rsidRPr="008112BA">
        <w:rPr>
          <w:rFonts w:asciiTheme="minorHAnsi" w:hAnsiTheme="minorHAnsi"/>
          <w:sz w:val="22"/>
          <w:szCs w:val="22"/>
        </w:rPr>
        <w:t xml:space="preserve">či připomínek vedoucí </w:t>
      </w:r>
      <w:r w:rsidR="003F4DA7" w:rsidRPr="008112BA">
        <w:rPr>
          <w:rFonts w:asciiTheme="minorHAnsi" w:hAnsiTheme="minorHAnsi"/>
          <w:sz w:val="22"/>
          <w:szCs w:val="22"/>
        </w:rPr>
        <w:t>oddělení vědy, výzkumu a dotací na vzdělání Odbor</w:t>
      </w:r>
      <w:r w:rsidR="004E01ED" w:rsidRPr="008112BA">
        <w:rPr>
          <w:rFonts w:asciiTheme="minorHAnsi" w:hAnsiTheme="minorHAnsi"/>
          <w:sz w:val="22"/>
          <w:szCs w:val="22"/>
        </w:rPr>
        <w:t xml:space="preserve">u vědy a lékařských povolání </w:t>
      </w:r>
      <w:r w:rsidR="003F4DA7" w:rsidRPr="008112BA">
        <w:rPr>
          <w:rFonts w:asciiTheme="minorHAnsi" w:hAnsiTheme="minorHAnsi"/>
          <w:sz w:val="22"/>
          <w:szCs w:val="22"/>
        </w:rPr>
        <w:t>MZ ČR</w:t>
      </w:r>
      <w:r w:rsidRPr="008112BA">
        <w:rPr>
          <w:rFonts w:asciiTheme="minorHAnsi" w:hAnsiTheme="minorHAnsi"/>
          <w:sz w:val="22"/>
          <w:szCs w:val="22"/>
        </w:rPr>
        <w:t xml:space="preserve"> k následujícím návrhům:</w:t>
      </w:r>
    </w:p>
    <w:p w:rsidR="003F4DA7" w:rsidRPr="008112BA" w:rsidRDefault="003F4DA7" w:rsidP="008112BA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8112BA">
        <w:rPr>
          <w:rFonts w:asciiTheme="minorHAnsi" w:hAnsiTheme="minorHAnsi"/>
          <w:color w:val="000000"/>
          <w:sz w:val="22"/>
          <w:szCs w:val="22"/>
        </w:rPr>
        <w:t>návrh vyhlášky o náležitostech a vzoru diplomu o specializované způsobilosti, náležitostech a vzor diplomu o zvláštní specializované způsobilosti a náležitostech a vzoru licence o absolvování funkčního kurzu</w:t>
      </w:r>
      <w:r w:rsidR="004E01ED" w:rsidRPr="008112BA">
        <w:rPr>
          <w:rFonts w:asciiTheme="minorHAnsi" w:hAnsiTheme="minorHAnsi"/>
          <w:color w:val="000000"/>
          <w:sz w:val="22"/>
          <w:szCs w:val="22"/>
        </w:rPr>
        <w:t>,</w:t>
      </w:r>
    </w:p>
    <w:p w:rsidR="004E01ED" w:rsidRPr="008112BA" w:rsidRDefault="004E01ED" w:rsidP="008112BA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návrh vyhlášky o náležitostech a vzoru certifikátu o absolvování základního kmene.</w:t>
      </w:r>
    </w:p>
    <w:p w:rsidR="00BE3ACD" w:rsidRPr="008112BA" w:rsidRDefault="00BE3ACD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Děkan současně informov</w:t>
      </w:r>
      <w:r w:rsidR="008B56BB" w:rsidRPr="008112BA">
        <w:rPr>
          <w:rFonts w:asciiTheme="minorHAnsi" w:hAnsiTheme="minorHAnsi"/>
          <w:sz w:val="22"/>
          <w:szCs w:val="22"/>
        </w:rPr>
        <w:t xml:space="preserve">al o žádosti MZ ČR </w:t>
      </w:r>
      <w:r w:rsidR="008B56BB" w:rsidRPr="008B56BB">
        <w:rPr>
          <w:rFonts w:asciiTheme="minorHAnsi" w:hAnsiTheme="minorHAnsi" w:cs="Courier New"/>
          <w:sz w:val="22"/>
          <w:szCs w:val="22"/>
        </w:rPr>
        <w:t xml:space="preserve">o případné připomínky </w:t>
      </w:r>
      <w:r w:rsidR="008B56BB" w:rsidRPr="008112BA">
        <w:rPr>
          <w:rFonts w:asciiTheme="minorHAnsi" w:hAnsiTheme="minorHAnsi" w:cs="Courier New"/>
          <w:sz w:val="22"/>
          <w:szCs w:val="22"/>
        </w:rPr>
        <w:t xml:space="preserve">ke Kvalifikačnímu </w:t>
      </w:r>
      <w:r w:rsidR="008B56BB" w:rsidRPr="008B56BB">
        <w:rPr>
          <w:rFonts w:asciiTheme="minorHAnsi" w:hAnsiTheme="minorHAnsi" w:cs="Courier New"/>
          <w:sz w:val="22"/>
          <w:szCs w:val="22"/>
        </w:rPr>
        <w:t>kurz</w:t>
      </w:r>
      <w:r w:rsidR="008B56BB" w:rsidRPr="008112BA">
        <w:rPr>
          <w:rFonts w:asciiTheme="minorHAnsi" w:hAnsiTheme="minorHAnsi" w:cs="Courier New"/>
          <w:sz w:val="22"/>
          <w:szCs w:val="22"/>
        </w:rPr>
        <w:t>u</w:t>
      </w:r>
      <w:r w:rsidR="008B56BB" w:rsidRPr="008B56BB">
        <w:rPr>
          <w:rFonts w:asciiTheme="minorHAnsi" w:hAnsiTheme="minorHAnsi" w:cs="Courier New"/>
          <w:sz w:val="22"/>
          <w:szCs w:val="22"/>
        </w:rPr>
        <w:t xml:space="preserve"> pro lékaře se specializovanou způsobilostí v oboru dětské lékařství</w:t>
      </w:r>
      <w:r w:rsidR="008B56BB" w:rsidRPr="008112BA">
        <w:rPr>
          <w:rFonts w:asciiTheme="minorHAnsi" w:hAnsiTheme="minorHAnsi" w:cs="Courier New"/>
          <w:sz w:val="22"/>
          <w:szCs w:val="22"/>
        </w:rPr>
        <w:t>. V</w:t>
      </w:r>
      <w:r w:rsidRPr="008112BA">
        <w:rPr>
          <w:rFonts w:asciiTheme="minorHAnsi" w:hAnsiTheme="minorHAnsi"/>
          <w:sz w:val="22"/>
          <w:szCs w:val="22"/>
        </w:rPr>
        <w:t xml:space="preserve"> této záležitosti bude kontaktovat </w:t>
      </w:r>
      <w:r w:rsidRPr="008112BA">
        <w:rPr>
          <w:rFonts w:asciiTheme="minorHAnsi" w:hAnsiTheme="minorHAnsi"/>
          <w:sz w:val="22"/>
          <w:szCs w:val="22"/>
        </w:rPr>
        <w:lastRenderedPageBreak/>
        <w:t xml:space="preserve">prof. </w:t>
      </w:r>
      <w:r w:rsidR="006B13E3" w:rsidRPr="008112BA">
        <w:rPr>
          <w:rFonts w:asciiTheme="minorHAnsi" w:hAnsiTheme="minorHAnsi"/>
          <w:sz w:val="22"/>
          <w:szCs w:val="22"/>
        </w:rPr>
        <w:t xml:space="preserve">MUDr. Dagmar </w:t>
      </w:r>
      <w:r w:rsidRPr="008112BA">
        <w:rPr>
          <w:rFonts w:asciiTheme="minorHAnsi" w:hAnsiTheme="minorHAnsi"/>
          <w:sz w:val="22"/>
          <w:szCs w:val="22"/>
        </w:rPr>
        <w:t>Pospíšilovou</w:t>
      </w:r>
      <w:r w:rsidR="00827AB6" w:rsidRPr="008112BA">
        <w:rPr>
          <w:rFonts w:asciiTheme="minorHAnsi" w:hAnsiTheme="minorHAnsi"/>
          <w:sz w:val="22"/>
          <w:szCs w:val="22"/>
        </w:rPr>
        <w:t xml:space="preserve">, Ph.D., přednostku Dětské kliniky LF UP a FNOL </w:t>
      </w:r>
      <w:r w:rsidRPr="008112BA">
        <w:rPr>
          <w:rFonts w:asciiTheme="minorHAnsi" w:hAnsiTheme="minorHAnsi"/>
          <w:sz w:val="22"/>
          <w:szCs w:val="22"/>
        </w:rPr>
        <w:t>s žádostí o vyjádření. Následně odešle vyjádření na MZ ČR</w:t>
      </w:r>
      <w:r w:rsidR="008B56BB" w:rsidRPr="008112BA">
        <w:rPr>
          <w:rFonts w:asciiTheme="minorHAnsi" w:hAnsiTheme="minorHAnsi"/>
          <w:sz w:val="22"/>
          <w:szCs w:val="22"/>
        </w:rPr>
        <w:t xml:space="preserve"> (v termínu do 18. 4. 2018)</w:t>
      </w:r>
      <w:r w:rsidRPr="008112BA">
        <w:rPr>
          <w:rFonts w:asciiTheme="minorHAnsi" w:hAnsiTheme="minorHAnsi"/>
          <w:sz w:val="22"/>
          <w:szCs w:val="22"/>
        </w:rPr>
        <w:t>.</w:t>
      </w:r>
    </w:p>
    <w:p w:rsidR="00C22A56" w:rsidRPr="008112BA" w:rsidRDefault="00C22A56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Informace z porady rektora UP s děkankami a děkany fakult</w:t>
      </w:r>
    </w:p>
    <w:p w:rsidR="00C22A56" w:rsidRPr="008112BA" w:rsidRDefault="002D3D44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informoval o </w:t>
      </w:r>
      <w:r w:rsidR="00C22A56" w:rsidRPr="008112BA">
        <w:rPr>
          <w:rFonts w:asciiTheme="minorHAnsi" w:hAnsiTheme="minorHAnsi"/>
          <w:sz w:val="22"/>
          <w:szCs w:val="22"/>
        </w:rPr>
        <w:t>úkolech z porady</w:t>
      </w:r>
      <w:r w:rsidRPr="008112BA">
        <w:rPr>
          <w:rFonts w:asciiTheme="minorHAnsi" w:hAnsiTheme="minorHAnsi"/>
          <w:sz w:val="22"/>
          <w:szCs w:val="22"/>
        </w:rPr>
        <w:t xml:space="preserve"> rektora </w:t>
      </w:r>
      <w:r w:rsidR="00C22A56" w:rsidRPr="008112BA">
        <w:rPr>
          <w:rFonts w:asciiTheme="minorHAnsi" w:hAnsiTheme="minorHAnsi"/>
          <w:sz w:val="22"/>
          <w:szCs w:val="22"/>
        </w:rPr>
        <w:t xml:space="preserve">UP </w:t>
      </w:r>
      <w:r w:rsidRPr="008112BA">
        <w:rPr>
          <w:rFonts w:asciiTheme="minorHAnsi" w:hAnsiTheme="minorHAnsi"/>
          <w:sz w:val="22"/>
          <w:szCs w:val="22"/>
        </w:rPr>
        <w:t>s</w:t>
      </w:r>
      <w:r w:rsidR="00C22A56" w:rsidRPr="008112BA">
        <w:rPr>
          <w:rFonts w:asciiTheme="minorHAnsi" w:hAnsiTheme="minorHAnsi"/>
          <w:sz w:val="22"/>
          <w:szCs w:val="22"/>
        </w:rPr>
        <w:t> děkankami a děkany fakult, která se u</w:t>
      </w:r>
      <w:r w:rsidR="0008087E" w:rsidRPr="008112BA">
        <w:rPr>
          <w:rFonts w:asciiTheme="minorHAnsi" w:hAnsiTheme="minorHAnsi"/>
          <w:sz w:val="22"/>
          <w:szCs w:val="22"/>
        </w:rPr>
        <w:t>sk</w:t>
      </w:r>
      <w:r w:rsidR="005C30CD" w:rsidRPr="008112BA">
        <w:rPr>
          <w:rFonts w:asciiTheme="minorHAnsi" w:hAnsiTheme="minorHAnsi"/>
          <w:sz w:val="22"/>
          <w:szCs w:val="22"/>
        </w:rPr>
        <w:t>utečnila dne 3. 4. 2018. Jedná</w:t>
      </w:r>
      <w:r w:rsidR="0008087E" w:rsidRPr="008112BA">
        <w:rPr>
          <w:rFonts w:asciiTheme="minorHAnsi" w:hAnsiTheme="minorHAnsi"/>
          <w:sz w:val="22"/>
          <w:szCs w:val="22"/>
        </w:rPr>
        <w:t xml:space="preserve"> se o následující úkoly: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3"/>
        <w:gridCol w:w="4927"/>
        <w:gridCol w:w="1110"/>
        <w:gridCol w:w="1830"/>
        <w:gridCol w:w="1397"/>
      </w:tblGrid>
      <w:tr w:rsidR="00C22A56" w:rsidRPr="008112BA" w:rsidTr="003F4DA7">
        <w:trPr>
          <w:trHeight w:val="37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  <w:hideMark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4927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  <w:hideMark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Název úkolu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Stav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Zodpovídá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ind w:right="-25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Termín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NAÚ - návštěvy dílčích komisí NAÚ v rámci Institucionální akreditace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Všichni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5. 3. - 10. 4.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Minimální výše stipendia pro prezenční Ph.D. studenty bude od 1. 5. 2018 ve výši minimální mzdy (tj. dnes 12.200 Kč)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Všechny fakulty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1. 5. 2018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Předložení plánu investic k rukám Mgr. Jungové (posunutý termín)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Všechny fakulty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31. 3. 2018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Výběrové řízení na úklid – sdělit Mgr. Jungové způsob zajištění úklidu na fakultě (vlastními silami x externí firma)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Všechny fakulty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31. 5. 2018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Mezinárodní vědecká rada UP – návrhy členů VR ze zahraničí s výraznou vědeckou reputací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Všechny fakulty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15. 5. 2018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CES - Jsou opravdu všechny smlouvy, nabídky a jejich akceptace (objednávky) určené směrnicí vkládané do CES?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Probíhá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Všechny fakulty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27. 3. 2018</w:t>
            </w:r>
          </w:p>
        </w:tc>
      </w:tr>
      <w:tr w:rsidR="00C22A56" w:rsidRPr="008112BA" w:rsidTr="003F4DA7">
        <w:trPr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Analýza potřeb využití ručního papíru z Velkých Losin pro tisk diplomů na UP a dojednání cenové nabídky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Nový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Kancléř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DF6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sz w:val="22"/>
                <w:szCs w:val="22"/>
                <w:lang w:eastAsia="en-US"/>
              </w:rPr>
              <w:t>15. 5. 2018</w:t>
            </w:r>
          </w:p>
        </w:tc>
      </w:tr>
      <w:tr w:rsidR="00C22A56" w:rsidRPr="008112BA" w:rsidTr="003F4DA7">
        <w:trPr>
          <w:trHeight w:val="372"/>
        </w:trPr>
        <w:tc>
          <w:tcPr>
            <w:tcW w:w="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  <w:hideMark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49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  <w:vAlign w:val="center"/>
            <w:hideMark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Název úkolu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Stav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Zodpovídá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2A56" w:rsidRPr="008112BA" w:rsidRDefault="00C22A56" w:rsidP="008112BA">
            <w:pPr>
              <w:ind w:right="-25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112BA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Termín</w:t>
            </w:r>
          </w:p>
        </w:tc>
      </w:tr>
    </w:tbl>
    <w:p w:rsidR="00C22A56" w:rsidRPr="008112BA" w:rsidRDefault="00C22A56" w:rsidP="008112BA">
      <w:pPr>
        <w:jc w:val="both"/>
        <w:rPr>
          <w:rFonts w:asciiTheme="minorHAnsi" w:hAnsiTheme="minorHAnsi"/>
          <w:sz w:val="22"/>
          <w:szCs w:val="22"/>
        </w:rPr>
      </w:pPr>
    </w:p>
    <w:p w:rsidR="00827AB6" w:rsidRPr="008112BA" w:rsidRDefault="00827AB6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Mezinárodní vědecká rada UP</w:t>
      </w:r>
    </w:p>
    <w:p w:rsidR="002D3D44" w:rsidRPr="008112BA" w:rsidRDefault="002D3D44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Děkan oznámil, že předloží rektorovi UP </w:t>
      </w:r>
      <w:r w:rsidR="00827AB6" w:rsidRPr="008112BA">
        <w:rPr>
          <w:rFonts w:asciiTheme="minorHAnsi" w:hAnsiTheme="minorHAnsi"/>
          <w:sz w:val="22"/>
          <w:szCs w:val="22"/>
        </w:rPr>
        <w:t xml:space="preserve">prof. Mgr. Jaroslavu Millerovi, M.A., Ph.D. </w:t>
      </w:r>
      <w:r w:rsidRPr="008112BA">
        <w:rPr>
          <w:rFonts w:asciiTheme="minorHAnsi" w:hAnsiTheme="minorHAnsi"/>
          <w:sz w:val="22"/>
          <w:szCs w:val="22"/>
        </w:rPr>
        <w:t xml:space="preserve">návrh </w:t>
      </w:r>
      <w:r w:rsidR="00454004" w:rsidRPr="008112BA">
        <w:rPr>
          <w:rFonts w:asciiTheme="minorHAnsi" w:hAnsiTheme="minorHAnsi"/>
          <w:sz w:val="22"/>
          <w:szCs w:val="22"/>
        </w:rPr>
        <w:t>na jmenování</w:t>
      </w:r>
      <w:r w:rsidRPr="008112BA">
        <w:rPr>
          <w:rFonts w:asciiTheme="minorHAnsi" w:hAnsiTheme="minorHAnsi"/>
          <w:sz w:val="22"/>
          <w:szCs w:val="22"/>
        </w:rPr>
        <w:t xml:space="preserve"> prof. </w:t>
      </w:r>
      <w:r w:rsidR="00827AB6" w:rsidRPr="008112BA">
        <w:rPr>
          <w:rFonts w:asciiTheme="minorHAnsi" w:hAnsiTheme="minorHAnsi"/>
          <w:sz w:val="22"/>
          <w:szCs w:val="22"/>
        </w:rPr>
        <w:t xml:space="preserve">MUDr. Karla </w:t>
      </w:r>
      <w:r w:rsidRPr="008112BA">
        <w:rPr>
          <w:rFonts w:asciiTheme="minorHAnsi" w:hAnsiTheme="minorHAnsi"/>
          <w:sz w:val="22"/>
          <w:szCs w:val="22"/>
        </w:rPr>
        <w:t>Pacáka</w:t>
      </w:r>
      <w:r w:rsidR="00827AB6" w:rsidRPr="008112BA">
        <w:rPr>
          <w:rFonts w:asciiTheme="minorHAnsi" w:hAnsiTheme="minorHAnsi"/>
          <w:sz w:val="22"/>
          <w:szCs w:val="22"/>
        </w:rPr>
        <w:t>, DrSc.</w:t>
      </w:r>
      <w:r w:rsidR="00CA4434">
        <w:rPr>
          <w:rFonts w:asciiTheme="minorHAnsi" w:hAnsiTheme="minorHAnsi"/>
          <w:sz w:val="22"/>
          <w:szCs w:val="22"/>
        </w:rPr>
        <w:t xml:space="preserve">, držitele čestného doktorátu UP, </w:t>
      </w:r>
      <w:r w:rsidRPr="008112BA">
        <w:rPr>
          <w:rFonts w:asciiTheme="minorHAnsi" w:hAnsiTheme="minorHAnsi"/>
          <w:sz w:val="22"/>
          <w:szCs w:val="22"/>
        </w:rPr>
        <w:t>do Mezinár</w:t>
      </w:r>
      <w:r w:rsidR="00827AB6" w:rsidRPr="008112BA">
        <w:rPr>
          <w:rFonts w:asciiTheme="minorHAnsi" w:hAnsiTheme="minorHAnsi"/>
          <w:sz w:val="22"/>
          <w:szCs w:val="22"/>
        </w:rPr>
        <w:t xml:space="preserve">odní vědecké rady UP. Profesor </w:t>
      </w:r>
      <w:r w:rsidRPr="008112BA">
        <w:rPr>
          <w:rFonts w:asciiTheme="minorHAnsi" w:hAnsiTheme="minorHAnsi"/>
          <w:sz w:val="22"/>
          <w:szCs w:val="22"/>
        </w:rPr>
        <w:t>Pacák s nominací souhlasí.</w:t>
      </w:r>
    </w:p>
    <w:p w:rsidR="00827AB6" w:rsidRPr="008112BA" w:rsidRDefault="00454004" w:rsidP="008112B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Personální změna</w:t>
      </w:r>
    </w:p>
    <w:p w:rsidR="00BE588D" w:rsidRPr="008112BA" w:rsidRDefault="002D3D44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Děkan informoval, že vedení</w:t>
      </w:r>
      <w:r w:rsidR="00454004" w:rsidRPr="008112BA">
        <w:rPr>
          <w:rFonts w:asciiTheme="minorHAnsi" w:hAnsiTheme="minorHAnsi"/>
          <w:sz w:val="22"/>
          <w:szCs w:val="22"/>
        </w:rPr>
        <w:t>m</w:t>
      </w:r>
      <w:r w:rsidRPr="008112BA">
        <w:rPr>
          <w:rFonts w:asciiTheme="minorHAnsi" w:hAnsiTheme="minorHAnsi"/>
          <w:sz w:val="22"/>
          <w:szCs w:val="22"/>
        </w:rPr>
        <w:t xml:space="preserve"> Psychiatrické kliniky </w:t>
      </w:r>
      <w:r w:rsidR="00454004" w:rsidRPr="008112BA">
        <w:rPr>
          <w:rFonts w:asciiTheme="minorHAnsi" w:hAnsiTheme="minorHAnsi"/>
          <w:sz w:val="22"/>
          <w:szCs w:val="22"/>
        </w:rPr>
        <w:t xml:space="preserve">LF UP a FNOL </w:t>
      </w:r>
      <w:r w:rsidRPr="008112BA">
        <w:rPr>
          <w:rFonts w:asciiTheme="minorHAnsi" w:hAnsiTheme="minorHAnsi"/>
          <w:sz w:val="22"/>
          <w:szCs w:val="22"/>
        </w:rPr>
        <w:t xml:space="preserve">byla pověřena </w:t>
      </w:r>
      <w:r w:rsidR="00454004" w:rsidRPr="008112BA">
        <w:rPr>
          <w:rFonts w:asciiTheme="minorHAnsi" w:hAnsiTheme="minorHAnsi"/>
          <w:sz w:val="22"/>
          <w:szCs w:val="22"/>
        </w:rPr>
        <w:t xml:space="preserve">prof. MUDr. Klára </w:t>
      </w:r>
      <w:r w:rsidRPr="008112BA">
        <w:rPr>
          <w:rFonts w:asciiTheme="minorHAnsi" w:hAnsiTheme="minorHAnsi"/>
          <w:sz w:val="22"/>
          <w:szCs w:val="22"/>
        </w:rPr>
        <w:t>Látalová,</w:t>
      </w:r>
      <w:r w:rsidR="00454004" w:rsidRPr="008112BA">
        <w:rPr>
          <w:rFonts w:asciiTheme="minorHAnsi" w:hAnsiTheme="minorHAnsi"/>
          <w:sz w:val="22"/>
          <w:szCs w:val="22"/>
        </w:rPr>
        <w:t xml:space="preserve"> Ph.D.</w:t>
      </w:r>
      <w:r w:rsidRPr="008112BA">
        <w:rPr>
          <w:rFonts w:asciiTheme="minorHAnsi" w:hAnsiTheme="minorHAnsi"/>
          <w:sz w:val="22"/>
          <w:szCs w:val="22"/>
        </w:rPr>
        <w:t xml:space="preserve"> </w:t>
      </w:r>
      <w:r w:rsidR="00454004" w:rsidRPr="008112BA">
        <w:rPr>
          <w:rFonts w:asciiTheme="minorHAnsi" w:hAnsiTheme="minorHAnsi"/>
          <w:sz w:val="22"/>
          <w:szCs w:val="22"/>
        </w:rPr>
        <w:t>Současně p</w:t>
      </w:r>
      <w:r w:rsidRPr="008112BA">
        <w:rPr>
          <w:rFonts w:asciiTheme="minorHAnsi" w:hAnsiTheme="minorHAnsi"/>
          <w:sz w:val="22"/>
          <w:szCs w:val="22"/>
        </w:rPr>
        <w:t xml:space="preserve">ožádal </w:t>
      </w:r>
      <w:r w:rsidR="00454004" w:rsidRPr="008112BA">
        <w:rPr>
          <w:rFonts w:asciiTheme="minorHAnsi" w:hAnsiTheme="minorHAnsi"/>
          <w:sz w:val="22"/>
          <w:szCs w:val="22"/>
        </w:rPr>
        <w:t xml:space="preserve">tajemnici Ing. </w:t>
      </w:r>
      <w:r w:rsidRPr="008112BA">
        <w:rPr>
          <w:rFonts w:asciiTheme="minorHAnsi" w:hAnsiTheme="minorHAnsi"/>
          <w:sz w:val="22"/>
          <w:szCs w:val="22"/>
        </w:rPr>
        <w:t>Valíkovou o podání té</w:t>
      </w:r>
      <w:r w:rsidR="00454004" w:rsidRPr="008112BA">
        <w:rPr>
          <w:rFonts w:asciiTheme="minorHAnsi" w:hAnsiTheme="minorHAnsi"/>
          <w:sz w:val="22"/>
          <w:szCs w:val="22"/>
        </w:rPr>
        <w:t>to informace na všechny referáty</w:t>
      </w:r>
      <w:r w:rsidR="00940117" w:rsidRPr="008112BA">
        <w:rPr>
          <w:rFonts w:asciiTheme="minorHAnsi" w:hAnsiTheme="minorHAnsi"/>
          <w:sz w:val="22"/>
          <w:szCs w:val="22"/>
        </w:rPr>
        <w:t xml:space="preserve"> DLF UP.</w:t>
      </w:r>
    </w:p>
    <w:p w:rsidR="00BE588D" w:rsidRPr="008112BA" w:rsidRDefault="00BE588D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22C61" w:rsidRPr="008112BA" w:rsidRDefault="00622C61" w:rsidP="008112B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7908AA" w:rsidRPr="008112BA" w:rsidRDefault="007908AA" w:rsidP="008112BA">
      <w:pPr>
        <w:jc w:val="both"/>
        <w:rPr>
          <w:rFonts w:asciiTheme="minorHAnsi" w:hAnsiTheme="minorHAnsi"/>
          <w:sz w:val="22"/>
          <w:szCs w:val="22"/>
        </w:rPr>
      </w:pPr>
    </w:p>
    <w:p w:rsidR="00622C61" w:rsidRPr="008112BA" w:rsidRDefault="00622C61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622C61" w:rsidRPr="008112BA" w:rsidRDefault="00622C61" w:rsidP="008112BA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622C61" w:rsidRPr="008112BA" w:rsidRDefault="00622C61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8112BA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="00D14BDB" w:rsidRPr="008112BA">
        <w:rPr>
          <w:rFonts w:asciiTheme="minorHAnsi" w:hAnsiTheme="minorHAnsi"/>
          <w:sz w:val="22"/>
          <w:szCs w:val="22"/>
          <w:u w:val="single"/>
        </w:rPr>
        <w:t>příloha č. 1 a č. 2</w:t>
      </w:r>
      <w:r w:rsidR="00D14BDB" w:rsidRPr="008112BA">
        <w:rPr>
          <w:rFonts w:asciiTheme="minorHAnsi" w:hAnsiTheme="minorHAnsi"/>
          <w:sz w:val="22"/>
          <w:szCs w:val="22"/>
        </w:rPr>
        <w:t>.</w:t>
      </w:r>
    </w:p>
    <w:p w:rsidR="00622C61" w:rsidRPr="008112BA" w:rsidRDefault="00622C61" w:rsidP="008112BA">
      <w:pPr>
        <w:jc w:val="both"/>
        <w:rPr>
          <w:rFonts w:asciiTheme="minorHAnsi" w:hAnsiTheme="minorHAnsi"/>
          <w:sz w:val="22"/>
          <w:szCs w:val="22"/>
        </w:rPr>
      </w:pPr>
    </w:p>
    <w:p w:rsidR="009377E3" w:rsidRPr="008112BA" w:rsidRDefault="00BE588D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BE588D" w:rsidRPr="008112BA" w:rsidRDefault="00BE588D" w:rsidP="008112BA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Schválení podání projektového záměru</w:t>
      </w:r>
    </w:p>
    <w:p w:rsidR="00BE588D" w:rsidRPr="008112BA" w:rsidRDefault="00BE588D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Vedení fakulty bylo seznámeno s žádostí PhDr. Miloslava Klugara, Ph.D. o projednání a souhlas vedení LF UP s podáním </w:t>
      </w:r>
      <w:r w:rsidRPr="008112BA">
        <w:rPr>
          <w:rFonts w:asciiTheme="minorHAnsi" w:hAnsiTheme="minorHAnsi" w:cs="Courier New"/>
          <w:bCs/>
          <w:sz w:val="22"/>
          <w:szCs w:val="22"/>
        </w:rPr>
        <w:t>projektového záměru projektu ITI PAV2. Jedná se o projektový záměr s názvem „Předaplikační výzkum implementace a využívání klinických doporučených postupů (KDP) v klinické praxi“. Hlavním řeš</w:t>
      </w:r>
      <w:r w:rsidR="00DE3BD5" w:rsidRPr="008112BA">
        <w:rPr>
          <w:rFonts w:asciiTheme="minorHAnsi" w:hAnsiTheme="minorHAnsi" w:cs="Courier New"/>
          <w:bCs/>
          <w:sz w:val="22"/>
          <w:szCs w:val="22"/>
        </w:rPr>
        <w:t>itelem je Centrum EBHC LF UP,</w:t>
      </w:r>
      <w:r w:rsidRPr="008112B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5C30CD" w:rsidRPr="008112BA">
        <w:rPr>
          <w:rFonts w:asciiTheme="minorHAnsi" w:hAnsiTheme="minorHAnsi" w:cs="Courier New"/>
          <w:bCs/>
          <w:sz w:val="22"/>
          <w:szCs w:val="22"/>
        </w:rPr>
        <w:t>partnery jsou FNOL, IBA a</w:t>
      </w:r>
      <w:r w:rsidRPr="008112BA">
        <w:rPr>
          <w:rFonts w:asciiTheme="minorHAnsi" w:hAnsiTheme="minorHAnsi" w:cs="Courier New"/>
          <w:bCs/>
          <w:sz w:val="22"/>
          <w:szCs w:val="22"/>
        </w:rPr>
        <w:t xml:space="preserve"> LF MU. Předpokládaný rozpočet pro UP 8,5 mil. Kč a dofinancování 5%.</w:t>
      </w:r>
      <w:r w:rsidR="005C30CD" w:rsidRPr="008112BA">
        <w:rPr>
          <w:rFonts w:asciiTheme="minorHAnsi" w:hAnsiTheme="minorHAnsi" w:cs="Courier New"/>
          <w:bCs/>
          <w:sz w:val="22"/>
          <w:szCs w:val="22"/>
        </w:rPr>
        <w:t xml:space="preserve"> Dofinancování bude řešeno před podáním vlastního projektu.</w:t>
      </w:r>
      <w:r w:rsidRPr="008112BA">
        <w:rPr>
          <w:rFonts w:asciiTheme="minorHAnsi" w:hAnsiTheme="minorHAnsi" w:cs="Courier New"/>
          <w:bCs/>
          <w:sz w:val="22"/>
          <w:szCs w:val="22"/>
        </w:rPr>
        <w:t xml:space="preserve"> Tento projekt je synergický k velkému národnímu projektu "Národní </w:t>
      </w:r>
      <w:r w:rsidRPr="008112BA">
        <w:rPr>
          <w:rFonts w:asciiTheme="minorHAnsi" w:hAnsiTheme="minorHAnsi" w:cs="Courier New"/>
          <w:bCs/>
          <w:sz w:val="22"/>
          <w:szCs w:val="22"/>
        </w:rPr>
        <w:lastRenderedPageBreak/>
        <w:t>centrum KDP".</w:t>
      </w:r>
      <w:r w:rsidR="005E63C5" w:rsidRPr="008112BA">
        <w:rPr>
          <w:rFonts w:asciiTheme="minorHAnsi" w:hAnsiTheme="minorHAnsi" w:cs="Courier New"/>
          <w:bCs/>
          <w:sz w:val="22"/>
          <w:szCs w:val="22"/>
        </w:rPr>
        <w:t xml:space="preserve"> Vedení LF UP po projednání vyslovilo souhlas s podáním výše uvedeného projektového záměru.</w:t>
      </w:r>
    </w:p>
    <w:p w:rsidR="00BE588D" w:rsidRPr="008112BA" w:rsidRDefault="00382DAC" w:rsidP="008112BA">
      <w:pPr>
        <w:pStyle w:val="Odstavecseseznamem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8112BA">
        <w:rPr>
          <w:rFonts w:asciiTheme="minorHAnsi" w:hAnsiTheme="minorHAnsi" w:cs="Courier New"/>
          <w:b/>
          <w:bCs/>
          <w:sz w:val="22"/>
          <w:szCs w:val="22"/>
        </w:rPr>
        <w:t>Souhlas s podáním projektu</w:t>
      </w:r>
    </w:p>
    <w:p w:rsidR="00147E09" w:rsidRPr="008112BA" w:rsidRDefault="00382DAC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Vedení fakulty bylo seznámeno s žádostí </w:t>
      </w:r>
      <w:r w:rsidR="005E63C5" w:rsidRPr="008112BA">
        <w:rPr>
          <w:rFonts w:asciiTheme="minorHAnsi" w:hAnsiTheme="minorHAnsi"/>
          <w:sz w:val="22"/>
          <w:szCs w:val="22"/>
        </w:rPr>
        <w:t xml:space="preserve">ÚMTM </w:t>
      </w:r>
      <w:r w:rsidRPr="008112BA">
        <w:rPr>
          <w:rFonts w:asciiTheme="minorHAnsi" w:hAnsiTheme="minorHAnsi"/>
          <w:sz w:val="22"/>
          <w:szCs w:val="22"/>
        </w:rPr>
        <w:t xml:space="preserve">o souhlas s podáním </w:t>
      </w:r>
      <w:r w:rsidR="005E63C5" w:rsidRPr="008112BA">
        <w:rPr>
          <w:rFonts w:asciiTheme="minorHAnsi" w:hAnsiTheme="minorHAnsi"/>
          <w:sz w:val="22"/>
          <w:szCs w:val="22"/>
        </w:rPr>
        <w:t>následujících projektů</w:t>
      </w:r>
      <w:r w:rsidR="00147E09" w:rsidRPr="008112BA">
        <w:rPr>
          <w:rFonts w:asciiTheme="minorHAnsi" w:hAnsiTheme="minorHAnsi"/>
          <w:sz w:val="22"/>
          <w:szCs w:val="22"/>
        </w:rPr>
        <w:t>:</w:t>
      </w:r>
    </w:p>
    <w:p w:rsidR="00147E09" w:rsidRPr="008112BA" w:rsidRDefault="00382DAC" w:rsidP="008112B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 </w:t>
      </w:r>
      <w:r w:rsidR="00271778" w:rsidRPr="008112BA">
        <w:rPr>
          <w:rFonts w:asciiTheme="minorHAnsi" w:hAnsiTheme="minorHAnsi" w:cs="Courier New"/>
          <w:bCs/>
          <w:sz w:val="22"/>
          <w:szCs w:val="22"/>
        </w:rPr>
        <w:t xml:space="preserve">v rámci programu mezinárodní spolupráce ERA PerMed </w:t>
      </w:r>
      <w:r w:rsidRPr="008112BA">
        <w:rPr>
          <w:rFonts w:asciiTheme="minorHAnsi" w:hAnsiTheme="minorHAnsi"/>
          <w:sz w:val="22"/>
          <w:szCs w:val="22"/>
        </w:rPr>
        <w:t xml:space="preserve">- </w:t>
      </w:r>
      <w:hyperlink r:id="rId12" w:history="1">
        <w:r w:rsidR="00147E09" w:rsidRPr="008112BA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www.erapermed.eu</w:t>
        </w:r>
      </w:hyperlink>
    </w:p>
    <w:p w:rsidR="00271778" w:rsidRPr="008112BA" w:rsidRDefault="00271778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>Název: Multimodal Platforms for Personalised Medicine</w:t>
      </w:r>
    </w:p>
    <w:p w:rsidR="00271778" w:rsidRPr="00CA4434" w:rsidRDefault="00271778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>Rozpraco</w:t>
      </w:r>
      <w:r w:rsidR="00382DAC" w:rsidRPr="008112BA">
        <w:rPr>
          <w:rFonts w:asciiTheme="minorHAnsi" w:hAnsiTheme="minorHAnsi" w:cs="Courier New"/>
          <w:bCs/>
          <w:sz w:val="22"/>
          <w:szCs w:val="22"/>
        </w:rPr>
        <w:t xml:space="preserve">vaný draft návrhu – viz odkaz: </w:t>
      </w:r>
      <w:hyperlink r:id="rId13" w:history="1">
        <w:r w:rsidR="00382DAC" w:rsidRPr="008112BA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https://docs.google.com/document/d/1HhCD6oU4szz-Pd-Ttc3UqL1tvlTqli27kg5iq_NNHNQ/edit</w:t>
        </w:r>
      </w:hyperlink>
      <w:r w:rsidR="00CA4434">
        <w:rPr>
          <w:rStyle w:val="Hypertextovodkaz"/>
          <w:rFonts w:asciiTheme="minorHAnsi" w:hAnsiTheme="minorHAnsi" w:cs="Courier New"/>
          <w:bCs/>
          <w:sz w:val="22"/>
          <w:szCs w:val="22"/>
          <w:u w:val="none"/>
        </w:rPr>
        <w:t>.</w:t>
      </w:r>
    </w:p>
    <w:p w:rsidR="00271778" w:rsidRPr="008112BA" w:rsidRDefault="00271778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>Doba realizace: 48 měsíců</w:t>
      </w:r>
      <w:r w:rsidR="00147E09" w:rsidRPr="008112BA">
        <w:rPr>
          <w:rFonts w:asciiTheme="minorHAnsi" w:hAnsiTheme="minorHAnsi" w:cs="Courier New"/>
          <w:bCs/>
          <w:sz w:val="22"/>
          <w:szCs w:val="22"/>
        </w:rPr>
        <w:t>, r</w:t>
      </w:r>
      <w:r w:rsidRPr="008112BA">
        <w:rPr>
          <w:rFonts w:asciiTheme="minorHAnsi" w:hAnsiTheme="minorHAnsi" w:cs="Courier New"/>
          <w:bCs/>
          <w:sz w:val="22"/>
          <w:szCs w:val="22"/>
        </w:rPr>
        <w:t>ozpočet pro ÚMTM: cca 40 tis. EUR</w:t>
      </w:r>
      <w:r w:rsidR="00147E09" w:rsidRPr="008112B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8112BA">
        <w:rPr>
          <w:rFonts w:asciiTheme="minorHAnsi" w:hAnsiTheme="minorHAnsi" w:cs="Courier New"/>
          <w:bCs/>
          <w:sz w:val="22"/>
          <w:szCs w:val="22"/>
        </w:rPr>
        <w:t>- jedná se o in-kind financování z účelových neb</w:t>
      </w:r>
      <w:r w:rsidR="00147E09" w:rsidRPr="008112BA">
        <w:rPr>
          <w:rFonts w:asciiTheme="minorHAnsi" w:hAnsiTheme="minorHAnsi" w:cs="Courier New"/>
          <w:bCs/>
          <w:sz w:val="22"/>
          <w:szCs w:val="22"/>
        </w:rPr>
        <w:t>o institucionálních prostředků, d</w:t>
      </w:r>
      <w:r w:rsidRPr="008112BA">
        <w:rPr>
          <w:rFonts w:asciiTheme="minorHAnsi" w:hAnsiTheme="minorHAnsi" w:cs="Courier New"/>
          <w:bCs/>
          <w:sz w:val="22"/>
          <w:szCs w:val="22"/>
        </w:rPr>
        <w:t>ofinancování: 40 tis. EUR</w:t>
      </w:r>
      <w:r w:rsidR="005C30CD" w:rsidRPr="008112BA">
        <w:rPr>
          <w:rFonts w:asciiTheme="minorHAnsi" w:hAnsiTheme="minorHAnsi" w:cs="Courier New"/>
          <w:bCs/>
          <w:sz w:val="22"/>
          <w:szCs w:val="22"/>
        </w:rPr>
        <w:t xml:space="preserve"> (bude realizováno z prostředků pracoviště)</w:t>
      </w:r>
      <w:r w:rsidR="005E63C5" w:rsidRPr="008112BA">
        <w:rPr>
          <w:rFonts w:asciiTheme="minorHAnsi" w:hAnsiTheme="minorHAnsi" w:cs="Courier New"/>
          <w:bCs/>
          <w:sz w:val="22"/>
          <w:szCs w:val="22"/>
        </w:rPr>
        <w:t>.</w:t>
      </w:r>
    </w:p>
    <w:p w:rsidR="00271778" w:rsidRPr="008112BA" w:rsidRDefault="00147E09" w:rsidP="008112BA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 xml:space="preserve">v rámci H2020 </w:t>
      </w:r>
      <w:r w:rsidR="00271778" w:rsidRPr="008112BA">
        <w:rPr>
          <w:rFonts w:asciiTheme="minorHAnsi" w:hAnsiTheme="minorHAnsi" w:cs="Courier New"/>
          <w:bCs/>
          <w:sz w:val="22"/>
          <w:szCs w:val="22"/>
        </w:rPr>
        <w:t>a výzvy H2020-INFRAEOSC-2018-2020 (Implementing the European Open Science Cloud).</w:t>
      </w:r>
    </w:p>
    <w:p w:rsidR="00CA4434" w:rsidRDefault="00271778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>Název: Providing an open collaborative space for digital biology in Europe</w:t>
      </w:r>
    </w:p>
    <w:p w:rsidR="00271778" w:rsidRPr="008112BA" w:rsidRDefault="00CA4434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D</w:t>
      </w:r>
      <w:r w:rsidR="00271778" w:rsidRPr="008112BA">
        <w:rPr>
          <w:rFonts w:asciiTheme="minorHAnsi" w:hAnsiTheme="minorHAnsi" w:cs="Courier New"/>
          <w:bCs/>
          <w:sz w:val="22"/>
          <w:szCs w:val="22"/>
        </w:rPr>
        <w:t>oba realizace: 48 měsíců</w:t>
      </w:r>
      <w:r w:rsidR="005E63C5" w:rsidRPr="008112BA">
        <w:rPr>
          <w:rFonts w:asciiTheme="minorHAnsi" w:hAnsiTheme="minorHAnsi" w:cs="Courier New"/>
          <w:bCs/>
          <w:sz w:val="22"/>
          <w:szCs w:val="22"/>
        </w:rPr>
        <w:t>, r</w:t>
      </w:r>
      <w:r w:rsidR="00271778" w:rsidRPr="008112BA">
        <w:rPr>
          <w:rFonts w:asciiTheme="minorHAnsi" w:hAnsiTheme="minorHAnsi" w:cs="Courier New"/>
          <w:bCs/>
          <w:sz w:val="22"/>
          <w:szCs w:val="22"/>
        </w:rPr>
        <w:t>ozpočet pro ÚMTM: 0 - cca 500 tis. EUR v závislosti na rozsahu činnosti</w:t>
      </w:r>
      <w:r w:rsidR="005E63C5" w:rsidRPr="008112BA">
        <w:rPr>
          <w:rFonts w:asciiTheme="minorHAnsi" w:hAnsiTheme="minorHAnsi" w:cs="Courier New"/>
          <w:bCs/>
          <w:sz w:val="22"/>
          <w:szCs w:val="22"/>
        </w:rPr>
        <w:t>, d</w:t>
      </w:r>
      <w:r w:rsidR="00271778" w:rsidRPr="008112BA">
        <w:rPr>
          <w:rFonts w:asciiTheme="minorHAnsi" w:hAnsiTheme="minorHAnsi" w:cs="Courier New"/>
          <w:bCs/>
          <w:sz w:val="22"/>
          <w:szCs w:val="22"/>
        </w:rPr>
        <w:t>ofinancování: 0</w:t>
      </w:r>
      <w:r w:rsidR="005E63C5" w:rsidRPr="008112BA">
        <w:rPr>
          <w:rFonts w:asciiTheme="minorHAnsi" w:hAnsiTheme="minorHAnsi" w:cs="Courier New"/>
          <w:bCs/>
          <w:sz w:val="22"/>
          <w:szCs w:val="22"/>
        </w:rPr>
        <w:t>.</w:t>
      </w:r>
    </w:p>
    <w:p w:rsidR="00271778" w:rsidRPr="008112BA" w:rsidRDefault="005E63C5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8112BA">
        <w:rPr>
          <w:rFonts w:asciiTheme="minorHAnsi" w:hAnsiTheme="minorHAnsi" w:cs="Courier New"/>
          <w:bCs/>
          <w:sz w:val="22"/>
          <w:szCs w:val="22"/>
        </w:rPr>
        <w:t>Vedení LF UP po projednání vyslovilo souhlas s podáním výše uvedených projektů.</w:t>
      </w:r>
    </w:p>
    <w:p w:rsidR="00271778" w:rsidRPr="008112BA" w:rsidRDefault="00271778" w:rsidP="00811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7908AA" w:rsidRPr="008112BA" w:rsidRDefault="007908AA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940117" w:rsidRPr="008112BA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8112BA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940117" w:rsidRPr="008112BA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E3BD5" w:rsidRPr="008112BA" w:rsidRDefault="0008087E" w:rsidP="008112B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Příprava</w:t>
      </w:r>
      <w:r w:rsidR="00652467" w:rsidRPr="008112BA">
        <w:rPr>
          <w:rFonts w:asciiTheme="minorHAnsi" w:hAnsiTheme="minorHAnsi"/>
          <w:b/>
          <w:sz w:val="22"/>
          <w:szCs w:val="22"/>
        </w:rPr>
        <w:t xml:space="preserve"> na</w:t>
      </w:r>
      <w:r w:rsidR="00DE3BD5" w:rsidRPr="008112BA">
        <w:rPr>
          <w:rFonts w:asciiTheme="minorHAnsi" w:hAnsiTheme="minorHAnsi"/>
          <w:b/>
          <w:sz w:val="22"/>
          <w:szCs w:val="22"/>
        </w:rPr>
        <w:t xml:space="preserve"> rekonstrukci</w:t>
      </w:r>
      <w:r w:rsidRPr="008112BA">
        <w:rPr>
          <w:rFonts w:asciiTheme="minorHAnsi" w:hAnsiTheme="minorHAnsi"/>
          <w:b/>
          <w:sz w:val="22"/>
          <w:szCs w:val="22"/>
        </w:rPr>
        <w:t xml:space="preserve"> v přízemí TÚ LF UP</w:t>
      </w:r>
    </w:p>
    <w:p w:rsidR="00DE3BD5" w:rsidRPr="008112BA" w:rsidRDefault="00DE3BD5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Vedení fakulty bylo informováno</w:t>
      </w:r>
      <w:r w:rsidR="00652467" w:rsidRPr="008112BA">
        <w:rPr>
          <w:rFonts w:asciiTheme="minorHAnsi" w:hAnsiTheme="minorHAnsi"/>
          <w:sz w:val="22"/>
          <w:szCs w:val="22"/>
        </w:rPr>
        <w:t xml:space="preserve">, </w:t>
      </w:r>
      <w:r w:rsidRPr="008112BA">
        <w:rPr>
          <w:rFonts w:asciiTheme="minorHAnsi" w:hAnsiTheme="minorHAnsi"/>
          <w:sz w:val="22"/>
          <w:szCs w:val="22"/>
        </w:rPr>
        <w:t>že v nejbližší době budou zahájeny přípravy na rekonstrukci bývalé studovny (</w:t>
      </w:r>
      <w:r w:rsidR="00652467" w:rsidRPr="008112BA">
        <w:rPr>
          <w:rFonts w:asciiTheme="minorHAnsi" w:hAnsiTheme="minorHAnsi"/>
          <w:sz w:val="22"/>
          <w:szCs w:val="22"/>
        </w:rPr>
        <w:t xml:space="preserve">Šantavého sálu) v přízemí budovy TÚ LF UP </w:t>
      </w:r>
      <w:r w:rsidRPr="008112BA">
        <w:rPr>
          <w:rFonts w:asciiTheme="minorHAnsi" w:hAnsiTheme="minorHAnsi"/>
          <w:sz w:val="22"/>
          <w:szCs w:val="22"/>
        </w:rPr>
        <w:t>na výdejnu menzy UP.</w:t>
      </w:r>
    </w:p>
    <w:p w:rsidR="00EA3E3E" w:rsidRPr="008112BA" w:rsidRDefault="0015636E" w:rsidP="008112B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Projektová</w:t>
      </w:r>
      <w:r w:rsidR="00EA3E3E" w:rsidRPr="008112BA">
        <w:rPr>
          <w:rFonts w:asciiTheme="minorHAnsi" w:hAnsiTheme="minorHAnsi"/>
          <w:b/>
          <w:sz w:val="22"/>
          <w:szCs w:val="22"/>
        </w:rPr>
        <w:t xml:space="preserve"> dokumentace</w:t>
      </w:r>
      <w:r w:rsidR="0008087E" w:rsidRPr="008112BA">
        <w:rPr>
          <w:rFonts w:asciiTheme="minorHAnsi" w:hAnsiTheme="minorHAnsi"/>
          <w:b/>
          <w:sz w:val="22"/>
          <w:szCs w:val="22"/>
        </w:rPr>
        <w:t xml:space="preserve"> společného pracoviště a Centra pro výuku cizích jazyků</w:t>
      </w:r>
    </w:p>
    <w:p w:rsidR="00EA3E3E" w:rsidRPr="008112BA" w:rsidRDefault="00EA3E3E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Proděkan prof. Modrianský informoval</w:t>
      </w:r>
      <w:r w:rsidR="00D515DD" w:rsidRPr="008112BA">
        <w:rPr>
          <w:rFonts w:asciiTheme="minorHAnsi" w:hAnsiTheme="minorHAnsi"/>
          <w:sz w:val="22"/>
          <w:szCs w:val="22"/>
        </w:rPr>
        <w:t xml:space="preserve"> o </w:t>
      </w:r>
      <w:r w:rsidR="00652467" w:rsidRPr="008112BA">
        <w:rPr>
          <w:rFonts w:asciiTheme="minorHAnsi" w:hAnsiTheme="minorHAnsi"/>
          <w:sz w:val="22"/>
          <w:szCs w:val="22"/>
        </w:rPr>
        <w:t>aktuální</w:t>
      </w:r>
      <w:r w:rsidR="00D515DD" w:rsidRPr="008112BA">
        <w:rPr>
          <w:rFonts w:asciiTheme="minorHAnsi" w:hAnsiTheme="minorHAnsi"/>
          <w:sz w:val="22"/>
          <w:szCs w:val="22"/>
        </w:rPr>
        <w:t xml:space="preserve"> situaci v přípravě </w:t>
      </w:r>
      <w:r w:rsidRPr="008112BA">
        <w:rPr>
          <w:rFonts w:asciiTheme="minorHAnsi" w:hAnsiTheme="minorHAnsi"/>
          <w:sz w:val="22"/>
          <w:szCs w:val="22"/>
        </w:rPr>
        <w:t xml:space="preserve">projektové dokumentace </w:t>
      </w:r>
      <w:r w:rsidR="00D515DD" w:rsidRPr="008112BA">
        <w:rPr>
          <w:rFonts w:asciiTheme="minorHAnsi" w:hAnsiTheme="minorHAnsi"/>
          <w:sz w:val="22"/>
          <w:szCs w:val="22"/>
        </w:rPr>
        <w:t xml:space="preserve">úprav </w:t>
      </w:r>
      <w:r w:rsidRPr="008112BA">
        <w:rPr>
          <w:rFonts w:asciiTheme="minorHAnsi" w:hAnsiTheme="minorHAnsi"/>
          <w:sz w:val="22"/>
          <w:szCs w:val="22"/>
        </w:rPr>
        <w:t xml:space="preserve">současných pracovišť - Ústavu </w:t>
      </w:r>
      <w:r w:rsidR="00D515DD" w:rsidRPr="008112BA">
        <w:rPr>
          <w:rFonts w:asciiTheme="minorHAnsi" w:hAnsiTheme="minorHAnsi"/>
          <w:sz w:val="22"/>
          <w:szCs w:val="22"/>
        </w:rPr>
        <w:t>sociálního lékařství</w:t>
      </w:r>
      <w:r w:rsidRPr="008112BA">
        <w:rPr>
          <w:rFonts w:asciiTheme="minorHAnsi" w:hAnsiTheme="minorHAnsi"/>
          <w:sz w:val="22"/>
          <w:szCs w:val="22"/>
        </w:rPr>
        <w:t xml:space="preserve"> a veřejného zdravotnictví</w:t>
      </w:r>
      <w:r w:rsidR="00D515DD" w:rsidRPr="008112BA">
        <w:rPr>
          <w:rFonts w:asciiTheme="minorHAnsi" w:hAnsiTheme="minorHAnsi"/>
          <w:sz w:val="22"/>
          <w:szCs w:val="22"/>
        </w:rPr>
        <w:t xml:space="preserve"> a </w:t>
      </w:r>
      <w:r w:rsidRPr="008112BA">
        <w:rPr>
          <w:rFonts w:asciiTheme="minorHAnsi" w:hAnsiTheme="minorHAnsi"/>
          <w:sz w:val="22"/>
          <w:szCs w:val="22"/>
        </w:rPr>
        <w:t>Ústavu preventivního lékařství na budoucí</w:t>
      </w:r>
      <w:r w:rsidR="00D515DD" w:rsidRPr="008112BA">
        <w:rPr>
          <w:rFonts w:asciiTheme="minorHAnsi" w:hAnsiTheme="minorHAnsi"/>
          <w:sz w:val="22"/>
          <w:szCs w:val="22"/>
        </w:rPr>
        <w:t xml:space="preserve"> </w:t>
      </w:r>
      <w:r w:rsidRPr="008112BA">
        <w:rPr>
          <w:rFonts w:asciiTheme="minorHAnsi" w:hAnsiTheme="minorHAnsi"/>
          <w:sz w:val="22"/>
          <w:szCs w:val="22"/>
        </w:rPr>
        <w:t xml:space="preserve">společné pracoviště a </w:t>
      </w:r>
      <w:r w:rsidR="00D515DD" w:rsidRPr="008112BA">
        <w:rPr>
          <w:rFonts w:asciiTheme="minorHAnsi" w:hAnsiTheme="minorHAnsi"/>
          <w:sz w:val="22"/>
          <w:szCs w:val="22"/>
        </w:rPr>
        <w:t>C</w:t>
      </w:r>
      <w:r w:rsidRPr="008112BA">
        <w:rPr>
          <w:rFonts w:asciiTheme="minorHAnsi" w:hAnsiTheme="minorHAnsi"/>
          <w:sz w:val="22"/>
          <w:szCs w:val="22"/>
        </w:rPr>
        <w:t>entrum pro výuku cizích jazyků.</w:t>
      </w:r>
    </w:p>
    <w:p w:rsidR="00465117" w:rsidRPr="008112BA" w:rsidRDefault="00465117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A3E3E" w:rsidRPr="008112BA" w:rsidRDefault="00465117" w:rsidP="008112B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112BA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465117" w:rsidRPr="008112BA" w:rsidRDefault="00465117" w:rsidP="008112BA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Výroční zpráva LF UP</w:t>
      </w:r>
    </w:p>
    <w:p w:rsidR="007908AA" w:rsidRPr="008112BA" w:rsidRDefault="00465117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Proděkan prof. Papajík oznámil, že Výroční zpráva LF UP za rok 2017 se dokončuje a požádal děkana LF UP prof. MUDr. Milana Koláře, Ph.D. o úvodní slovo.</w:t>
      </w:r>
    </w:p>
    <w:p w:rsidR="00EE3C0B" w:rsidRPr="008112BA" w:rsidRDefault="00EE3C0B" w:rsidP="008112BA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>Nákup e-knih</w:t>
      </w:r>
    </w:p>
    <w:p w:rsidR="00EE3C0B" w:rsidRPr="008112BA" w:rsidRDefault="007229F4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Byl proveden výběr </w:t>
      </w:r>
      <w:r w:rsidR="00EE3C0B" w:rsidRPr="008112BA">
        <w:rPr>
          <w:rFonts w:asciiTheme="minorHAnsi" w:hAnsiTheme="minorHAnsi"/>
          <w:sz w:val="22"/>
          <w:szCs w:val="22"/>
        </w:rPr>
        <w:t>e-knih na zakoupení pro pregraduální, resp. DSP studenty.</w:t>
      </w:r>
    </w:p>
    <w:p w:rsidR="00465117" w:rsidRPr="008112BA" w:rsidRDefault="00940117" w:rsidP="008112BA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8112BA">
        <w:rPr>
          <w:rFonts w:asciiTheme="minorHAnsi" w:hAnsiTheme="minorHAnsi"/>
          <w:b/>
          <w:sz w:val="22"/>
          <w:szCs w:val="22"/>
        </w:rPr>
        <w:t xml:space="preserve">Změna nominace do </w:t>
      </w:r>
      <w:r w:rsidR="00147E09" w:rsidRPr="008112BA">
        <w:rPr>
          <w:rFonts w:asciiTheme="minorHAnsi" w:hAnsiTheme="minorHAnsi"/>
          <w:b/>
          <w:sz w:val="22"/>
          <w:szCs w:val="22"/>
        </w:rPr>
        <w:t>Komise pro kvalitu</w:t>
      </w:r>
      <w:r w:rsidRPr="008112BA">
        <w:rPr>
          <w:rFonts w:asciiTheme="minorHAnsi" w:hAnsiTheme="minorHAnsi"/>
          <w:b/>
          <w:sz w:val="22"/>
          <w:szCs w:val="22"/>
        </w:rPr>
        <w:t xml:space="preserve"> </w:t>
      </w:r>
    </w:p>
    <w:p w:rsidR="00147E09" w:rsidRPr="008112BA" w:rsidRDefault="00147E09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Vedení LF UP po projednání rozhodlo o změně nominace do Komise pro kvalitu UP.  Z důvodu časové vytíženosti, včetně významné léčebně-preventivní péče o pacienty, prof. MUDr. Tomáše Papajíka, CSc., proděkana pro vědecko-výzkumné záležitosti, vnitřní organizaci a statutárního zástupce děkana, </w:t>
      </w:r>
      <w:r w:rsidR="00940117" w:rsidRPr="008112BA">
        <w:rPr>
          <w:rFonts w:asciiTheme="minorHAnsi" w:hAnsiTheme="minorHAnsi"/>
          <w:sz w:val="22"/>
          <w:szCs w:val="22"/>
        </w:rPr>
        <w:t xml:space="preserve">vedení fakulty </w:t>
      </w:r>
      <w:r w:rsidRPr="008112BA">
        <w:rPr>
          <w:rFonts w:asciiTheme="minorHAnsi" w:hAnsiTheme="minorHAnsi"/>
          <w:sz w:val="22"/>
          <w:szCs w:val="22"/>
        </w:rPr>
        <w:t>rozhodlo nominova</w:t>
      </w:r>
      <w:r w:rsidR="00CA4434">
        <w:rPr>
          <w:rFonts w:asciiTheme="minorHAnsi" w:hAnsiTheme="minorHAnsi"/>
          <w:sz w:val="22"/>
          <w:szCs w:val="22"/>
        </w:rPr>
        <w:t xml:space="preserve">t do Komise pro kvalitu UP </w:t>
      </w:r>
      <w:r w:rsidRPr="008112BA">
        <w:rPr>
          <w:rFonts w:asciiTheme="minorHAnsi" w:hAnsiTheme="minorHAnsi"/>
          <w:sz w:val="22"/>
          <w:szCs w:val="22"/>
        </w:rPr>
        <w:t>MUDr. Jana Strojila, Ph.D., předsedu AS LF UP. MUDr. Jan Strojil, Ph.D. s tímto návrhem souhlasí. Děkan LF UP prof. MUDr. Milan Kolář, Ph.D. bude informovat prorektorku pro strategické plánování a kvalitu doc. Ph</w:t>
      </w:r>
      <w:r w:rsidR="00652467" w:rsidRPr="008112BA">
        <w:rPr>
          <w:rFonts w:asciiTheme="minorHAnsi" w:hAnsiTheme="minorHAnsi"/>
          <w:sz w:val="22"/>
          <w:szCs w:val="22"/>
        </w:rPr>
        <w:t>Dr. Hanu Marešovou, Ph.D., MBA o navrhované změně.</w:t>
      </w:r>
    </w:p>
    <w:p w:rsidR="007908AA" w:rsidRPr="008112BA" w:rsidRDefault="00147E09" w:rsidP="008112BA">
      <w:pPr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 </w:t>
      </w:r>
    </w:p>
    <w:p w:rsidR="00940117" w:rsidRPr="008112BA" w:rsidRDefault="00940117" w:rsidP="00523C9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940117" w:rsidRPr="008112BA" w:rsidRDefault="00940117" w:rsidP="00523C9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v úterý 17. dubna 2018 v 13:30 hodin v pracovně děkana na DLF UP, Hněvotínská 3.</w:t>
      </w:r>
    </w:p>
    <w:p w:rsidR="00652467" w:rsidRPr="008112BA" w:rsidRDefault="00940117" w:rsidP="00523C9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Po skončení porady od 15:30 hodin se v zasedací místnosti děkanátu uskuteční setkání vedení LF UP </w:t>
      </w:r>
      <w:r w:rsidRPr="008112BA">
        <w:rPr>
          <w:rFonts w:asciiTheme="minorHAnsi" w:hAnsiTheme="minorHAnsi" w:cs="Arial"/>
          <w:sz w:val="22"/>
          <w:szCs w:val="22"/>
        </w:rPr>
        <w:t xml:space="preserve">se zástupci studentských organizací působících </w:t>
      </w:r>
      <w:r w:rsidRPr="008112BA">
        <w:rPr>
          <w:rFonts w:asciiTheme="minorHAnsi" w:hAnsiTheme="minorHAnsi"/>
          <w:sz w:val="22"/>
          <w:szCs w:val="22"/>
        </w:rPr>
        <w:t xml:space="preserve">na fakultě a </w:t>
      </w:r>
      <w:r w:rsidR="00652467" w:rsidRPr="008112BA">
        <w:rPr>
          <w:rFonts w:asciiTheme="minorHAnsi" w:hAnsiTheme="minorHAnsi"/>
          <w:sz w:val="22"/>
          <w:szCs w:val="22"/>
        </w:rPr>
        <w:t>jednotlivých studijních ročníků</w:t>
      </w:r>
    </w:p>
    <w:p w:rsidR="00652467" w:rsidRPr="008112BA" w:rsidRDefault="00940117" w:rsidP="00523C9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v programech Všeobecné lékařství a Zubní lékařství, studenty v AS LF UP</w:t>
      </w:r>
    </w:p>
    <w:p w:rsidR="00940117" w:rsidRPr="008112BA" w:rsidRDefault="00940117" w:rsidP="00523C9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a zástupci projektu "Setkání studentů a absolventů LF UP Zlaté Hory".</w:t>
      </w:r>
    </w:p>
    <w:p w:rsidR="00940117" w:rsidRPr="008112BA" w:rsidRDefault="00940117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940117" w:rsidRPr="008112BA" w:rsidRDefault="00940117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>Zapsala: Ivana Klosová</w:t>
      </w:r>
    </w:p>
    <w:p w:rsidR="00940117" w:rsidRPr="008112BA" w:rsidRDefault="00940117" w:rsidP="008112B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112BA">
        <w:rPr>
          <w:rFonts w:asciiTheme="minorHAnsi" w:hAnsiTheme="minorHAnsi"/>
          <w:sz w:val="22"/>
          <w:szCs w:val="22"/>
        </w:rPr>
        <w:t xml:space="preserve">Přílohy </w:t>
      </w:r>
      <w:r w:rsidR="00CA4434">
        <w:rPr>
          <w:rFonts w:asciiTheme="minorHAnsi" w:hAnsiTheme="minorHAnsi"/>
          <w:sz w:val="22"/>
          <w:szCs w:val="22"/>
        </w:rPr>
        <w:t>2</w:t>
      </w:r>
    </w:p>
    <w:sectPr w:rsidR="00940117" w:rsidRPr="008112BA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8" w:rsidRDefault="00506C48" w:rsidP="00FE446E">
      <w:r>
        <w:separator/>
      </w:r>
    </w:p>
  </w:endnote>
  <w:endnote w:type="continuationSeparator" w:id="0">
    <w:p w:rsidR="00506C48" w:rsidRDefault="00506C4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A4434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8" w:rsidRDefault="00506C48" w:rsidP="00FE446E">
      <w:r>
        <w:separator/>
      </w:r>
    </w:p>
  </w:footnote>
  <w:footnote w:type="continuationSeparator" w:id="0">
    <w:p w:rsidR="00506C48" w:rsidRDefault="00506C4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146ECD8" wp14:editId="38F8CC99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39DC"/>
    <w:multiLevelType w:val="hybridMultilevel"/>
    <w:tmpl w:val="E3944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425"/>
    <w:multiLevelType w:val="hybridMultilevel"/>
    <w:tmpl w:val="9CE48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B54"/>
    <w:multiLevelType w:val="hybridMultilevel"/>
    <w:tmpl w:val="AB882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05CA"/>
    <w:multiLevelType w:val="hybridMultilevel"/>
    <w:tmpl w:val="74A44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63D46"/>
    <w:multiLevelType w:val="hybridMultilevel"/>
    <w:tmpl w:val="C270D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67626"/>
    <w:multiLevelType w:val="hybridMultilevel"/>
    <w:tmpl w:val="7EFAA0A4"/>
    <w:lvl w:ilvl="0" w:tplc="B996272E">
      <w:start w:val="1"/>
      <w:numFmt w:val="bullet"/>
      <w:lvlText w:val="-"/>
      <w:lvlJc w:val="left"/>
      <w:pPr>
        <w:ind w:left="3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>
    <w:nsid w:val="0A28549E"/>
    <w:multiLevelType w:val="hybridMultilevel"/>
    <w:tmpl w:val="5066D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38EF"/>
    <w:multiLevelType w:val="hybridMultilevel"/>
    <w:tmpl w:val="F1BEB7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94429E"/>
    <w:multiLevelType w:val="hybridMultilevel"/>
    <w:tmpl w:val="058C070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471F"/>
    <w:multiLevelType w:val="hybridMultilevel"/>
    <w:tmpl w:val="F9F033A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3E73"/>
    <w:multiLevelType w:val="hybridMultilevel"/>
    <w:tmpl w:val="832A4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82C46"/>
    <w:multiLevelType w:val="hybridMultilevel"/>
    <w:tmpl w:val="079C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5F74"/>
    <w:multiLevelType w:val="hybridMultilevel"/>
    <w:tmpl w:val="62A492F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B6D7F"/>
    <w:multiLevelType w:val="hybridMultilevel"/>
    <w:tmpl w:val="79D8F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762B"/>
    <w:multiLevelType w:val="hybridMultilevel"/>
    <w:tmpl w:val="1C987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4BF2"/>
    <w:multiLevelType w:val="hybridMultilevel"/>
    <w:tmpl w:val="33720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C6CB9"/>
    <w:multiLevelType w:val="hybridMultilevel"/>
    <w:tmpl w:val="63CAB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F4506"/>
    <w:multiLevelType w:val="hybridMultilevel"/>
    <w:tmpl w:val="F8A0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37537"/>
    <w:multiLevelType w:val="hybridMultilevel"/>
    <w:tmpl w:val="21DC58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4C11"/>
    <w:multiLevelType w:val="hybridMultilevel"/>
    <w:tmpl w:val="FB742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F57D4"/>
    <w:multiLevelType w:val="hybridMultilevel"/>
    <w:tmpl w:val="754A22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46079"/>
    <w:multiLevelType w:val="hybridMultilevel"/>
    <w:tmpl w:val="65C0CD16"/>
    <w:lvl w:ilvl="0" w:tplc="49E442C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00FAA"/>
    <w:multiLevelType w:val="hybridMultilevel"/>
    <w:tmpl w:val="267269C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C104E"/>
    <w:multiLevelType w:val="hybridMultilevel"/>
    <w:tmpl w:val="42760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57B4F"/>
    <w:multiLevelType w:val="hybridMultilevel"/>
    <w:tmpl w:val="8AF69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3887"/>
    <w:multiLevelType w:val="hybridMultilevel"/>
    <w:tmpl w:val="B5CA9844"/>
    <w:lvl w:ilvl="0" w:tplc="B996272E">
      <w:start w:val="1"/>
      <w:numFmt w:val="bullet"/>
      <w:lvlText w:val="-"/>
      <w:lvlJc w:val="left"/>
      <w:pPr>
        <w:ind w:left="37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2955"/>
    <w:multiLevelType w:val="hybridMultilevel"/>
    <w:tmpl w:val="CE8EA80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867C3"/>
    <w:multiLevelType w:val="hybridMultilevel"/>
    <w:tmpl w:val="BA60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72F1D"/>
    <w:multiLevelType w:val="hybridMultilevel"/>
    <w:tmpl w:val="2BE672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B146A"/>
    <w:multiLevelType w:val="hybridMultilevel"/>
    <w:tmpl w:val="3BA0E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F0C0B"/>
    <w:multiLevelType w:val="hybridMultilevel"/>
    <w:tmpl w:val="4A1468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25A91"/>
    <w:multiLevelType w:val="hybridMultilevel"/>
    <w:tmpl w:val="70A2535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A0FF8"/>
    <w:multiLevelType w:val="hybridMultilevel"/>
    <w:tmpl w:val="A516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83D52"/>
    <w:multiLevelType w:val="hybridMultilevel"/>
    <w:tmpl w:val="68FE534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A0C02"/>
    <w:multiLevelType w:val="hybridMultilevel"/>
    <w:tmpl w:val="9FAE5A9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42E37"/>
    <w:multiLevelType w:val="hybridMultilevel"/>
    <w:tmpl w:val="79088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33"/>
  </w:num>
  <w:num w:numId="5">
    <w:abstractNumId w:val="35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6"/>
  </w:num>
  <w:num w:numId="13">
    <w:abstractNumId w:val="15"/>
  </w:num>
  <w:num w:numId="14">
    <w:abstractNumId w:val="14"/>
  </w:num>
  <w:num w:numId="15">
    <w:abstractNumId w:val="23"/>
  </w:num>
  <w:num w:numId="16">
    <w:abstractNumId w:val="36"/>
  </w:num>
  <w:num w:numId="17">
    <w:abstractNumId w:val="7"/>
  </w:num>
  <w:num w:numId="18">
    <w:abstractNumId w:val="10"/>
  </w:num>
  <w:num w:numId="19">
    <w:abstractNumId w:val="24"/>
  </w:num>
  <w:num w:numId="20">
    <w:abstractNumId w:val="9"/>
  </w:num>
  <w:num w:numId="21">
    <w:abstractNumId w:val="21"/>
  </w:num>
  <w:num w:numId="22">
    <w:abstractNumId w:val="29"/>
  </w:num>
  <w:num w:numId="23">
    <w:abstractNumId w:val="18"/>
  </w:num>
  <w:num w:numId="24">
    <w:abstractNumId w:val="11"/>
  </w:num>
  <w:num w:numId="25">
    <w:abstractNumId w:val="19"/>
  </w:num>
  <w:num w:numId="26">
    <w:abstractNumId w:val="4"/>
  </w:num>
  <w:num w:numId="27">
    <w:abstractNumId w:val="26"/>
  </w:num>
  <w:num w:numId="28">
    <w:abstractNumId w:val="13"/>
  </w:num>
  <w:num w:numId="29">
    <w:abstractNumId w:val="22"/>
  </w:num>
  <w:num w:numId="30">
    <w:abstractNumId w:val="27"/>
  </w:num>
  <w:num w:numId="31">
    <w:abstractNumId w:val="8"/>
  </w:num>
  <w:num w:numId="32">
    <w:abstractNumId w:val="1"/>
  </w:num>
  <w:num w:numId="33">
    <w:abstractNumId w:val="12"/>
  </w:num>
  <w:num w:numId="34">
    <w:abstractNumId w:val="2"/>
  </w:num>
  <w:num w:numId="35">
    <w:abstractNumId w:val="3"/>
  </w:num>
  <w:num w:numId="36">
    <w:abstractNumId w:val="5"/>
  </w:num>
  <w:num w:numId="37">
    <w:abstractNumId w:val="28"/>
  </w:num>
  <w:num w:numId="38">
    <w:abstractNumId w:val="32"/>
  </w:num>
  <w:num w:numId="39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D9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71C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4AC2"/>
    <w:rsid w:val="0013521D"/>
    <w:rsid w:val="00135868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4ECD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C92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942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HhCD6oU4szz-Pd-Ttc3UqL1tvlTqli27kg5iq_NNHNQ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apermed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kenovinky1.eu/domains/ceskenovinky1.eu/2018/02/28/chybi-lekari-pomuze-stat-zlepsit-financovani-lekarskych-fakult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f.upol.cz/nc/zprava/clanek/lekarska-fakulta-hostila-podruhe-diamantove-absolventy-prijeli-i-letosni-tricatni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nc/zprava/clanek/rektor-ocenil-vynikajici-zasluhy-emeritniho-prednosty-i-chirurgicke-kliniky-vladimira-kral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E920-14CE-40DD-AC19-C4129224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2306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15882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34</cp:revision>
  <cp:lastPrinted>2018-04-13T11:26:00Z</cp:lastPrinted>
  <dcterms:created xsi:type="dcterms:W3CDTF">2018-04-09T13:20:00Z</dcterms:created>
  <dcterms:modified xsi:type="dcterms:W3CDTF">2018-04-13T13:11:00Z</dcterms:modified>
</cp:coreProperties>
</file>