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C0C5C">
        <w:rPr>
          <w:rFonts w:cstheme="minorHAnsi"/>
          <w:b/>
          <w:sz w:val="22"/>
          <w:szCs w:val="22"/>
        </w:rPr>
        <w:t>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AC0C5C">
        <w:rPr>
          <w:rFonts w:cstheme="minorHAnsi"/>
          <w:b/>
          <w:sz w:val="22"/>
          <w:szCs w:val="22"/>
        </w:rPr>
        <w:t>prosince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790508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C0C5C" w:rsidRDefault="00AC0C5C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úvodu porady byl představen</w:t>
      </w:r>
      <w:r w:rsidR="003F1CF1">
        <w:rPr>
          <w:rFonts w:cstheme="minorHAnsi"/>
          <w:sz w:val="22"/>
          <w:szCs w:val="22"/>
        </w:rPr>
        <w:t xml:space="preserve"> nový </w:t>
      </w:r>
      <w:r w:rsidR="00267445">
        <w:rPr>
          <w:rFonts w:cstheme="minorHAnsi"/>
          <w:sz w:val="22"/>
          <w:szCs w:val="22"/>
        </w:rPr>
        <w:t>správce lokální počítačové sítě LF UP Bc. Milan Žádník, Dis.</w:t>
      </w:r>
    </w:p>
    <w:p w:rsidR="00AC0C5C" w:rsidRPr="00AC0C5C" w:rsidRDefault="00AC0C5C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AC0C5C" w:rsidRDefault="00AC0C5C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pozvání na </w:t>
      </w:r>
      <w:r w:rsidRPr="007F0002">
        <w:rPr>
          <w:rFonts w:cstheme="minorHAnsi"/>
          <w:b/>
          <w:sz w:val="22"/>
          <w:szCs w:val="22"/>
        </w:rPr>
        <w:t>diskuzi s</w:t>
      </w:r>
      <w:r w:rsidR="003F1CF1" w:rsidRPr="007F0002">
        <w:rPr>
          <w:rFonts w:cstheme="minorHAnsi"/>
          <w:b/>
          <w:sz w:val="22"/>
          <w:szCs w:val="22"/>
        </w:rPr>
        <w:t> </w:t>
      </w:r>
      <w:r w:rsidRPr="007F0002">
        <w:rPr>
          <w:rFonts w:cstheme="minorHAnsi"/>
          <w:b/>
          <w:sz w:val="22"/>
          <w:szCs w:val="22"/>
        </w:rPr>
        <w:t>rektorem</w:t>
      </w:r>
      <w:r w:rsidR="003F1CF1" w:rsidRPr="007F0002">
        <w:rPr>
          <w:rFonts w:cstheme="minorHAnsi"/>
          <w:b/>
          <w:sz w:val="22"/>
          <w:szCs w:val="22"/>
        </w:rPr>
        <w:t xml:space="preserve"> </w:t>
      </w:r>
      <w:r w:rsidR="003F1CF1">
        <w:rPr>
          <w:rFonts w:cstheme="minorHAnsi"/>
          <w:sz w:val="22"/>
          <w:szCs w:val="22"/>
        </w:rPr>
        <w:t>UP prof. Mgr. Jaroslavem Millerem, M.A., Ph.D.</w:t>
      </w:r>
      <w:r>
        <w:rPr>
          <w:rFonts w:cstheme="minorHAnsi"/>
          <w:sz w:val="22"/>
          <w:szCs w:val="22"/>
        </w:rPr>
        <w:t xml:space="preserve"> na téma </w:t>
      </w:r>
      <w:r w:rsidR="003F1CF1">
        <w:rPr>
          <w:rFonts w:cstheme="minorHAnsi"/>
          <w:sz w:val="22"/>
          <w:szCs w:val="22"/>
        </w:rPr>
        <w:t xml:space="preserve">návrhu </w:t>
      </w:r>
      <w:r>
        <w:rPr>
          <w:rFonts w:cstheme="minorHAnsi"/>
          <w:sz w:val="22"/>
          <w:szCs w:val="22"/>
        </w:rPr>
        <w:t xml:space="preserve">zřízení </w:t>
      </w:r>
      <w:r w:rsidR="009B0FB8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>ysokoškolského ústavu, které se uskuteční v pondělí 9. 12. 2019 od 14:00 hodin v aule Přírodovědecké fakulty UP</w:t>
      </w:r>
      <w:r w:rsidR="007F0002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vyzval členky a členy vedení, aby zvážili účast na této akci.</w:t>
      </w:r>
    </w:p>
    <w:p w:rsidR="000308D7" w:rsidRDefault="0017298B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AC0C5C">
        <w:rPr>
          <w:rFonts w:cstheme="minorHAnsi"/>
          <w:sz w:val="22"/>
          <w:szCs w:val="22"/>
        </w:rPr>
        <w:t>předal vedení</w:t>
      </w:r>
      <w:r w:rsidR="00240EB9">
        <w:rPr>
          <w:rFonts w:cstheme="minorHAnsi"/>
          <w:sz w:val="22"/>
          <w:szCs w:val="22"/>
        </w:rPr>
        <w:t xml:space="preserve"> LF UP</w:t>
      </w:r>
      <w:r w:rsidR="00AC0C5C">
        <w:rPr>
          <w:rFonts w:cstheme="minorHAnsi"/>
          <w:sz w:val="22"/>
          <w:szCs w:val="22"/>
        </w:rPr>
        <w:t xml:space="preserve"> základní informace k nastavení </w:t>
      </w:r>
      <w:r w:rsidR="00AC0C5C" w:rsidRPr="007F0002">
        <w:rPr>
          <w:rFonts w:cstheme="minorHAnsi"/>
          <w:b/>
          <w:sz w:val="22"/>
          <w:szCs w:val="22"/>
        </w:rPr>
        <w:t>modelu IS HAP</w:t>
      </w:r>
      <w:r w:rsidR="00AC0C5C">
        <w:rPr>
          <w:rFonts w:cstheme="minorHAnsi"/>
          <w:sz w:val="22"/>
          <w:szCs w:val="22"/>
        </w:rPr>
        <w:t xml:space="preserve"> pro LF UP </w:t>
      </w:r>
      <w:r w:rsidR="009B0FB8">
        <w:rPr>
          <w:rFonts w:cstheme="minorHAnsi"/>
          <w:sz w:val="22"/>
          <w:szCs w:val="22"/>
        </w:rPr>
        <w:t xml:space="preserve">               </w:t>
      </w:r>
      <w:r w:rsidR="00AC0C5C">
        <w:rPr>
          <w:rFonts w:cstheme="minorHAnsi"/>
          <w:sz w:val="22"/>
          <w:szCs w:val="22"/>
        </w:rPr>
        <w:t>a statistické charakteristiky akademických pracovníků fakulty za rok 2018</w:t>
      </w:r>
      <w:r>
        <w:rPr>
          <w:rFonts w:cstheme="minorHAnsi"/>
          <w:sz w:val="22"/>
          <w:szCs w:val="22"/>
        </w:rPr>
        <w:t>.</w:t>
      </w:r>
      <w:r w:rsidR="00240EB9">
        <w:rPr>
          <w:rFonts w:cstheme="minorHAnsi"/>
          <w:sz w:val="22"/>
          <w:szCs w:val="22"/>
        </w:rPr>
        <w:t xml:space="preserve"> Tato záležitost bude dále diskutována.</w:t>
      </w:r>
      <w:r w:rsidR="00AC0C5C">
        <w:rPr>
          <w:rFonts w:cstheme="minorHAnsi"/>
          <w:sz w:val="22"/>
          <w:szCs w:val="22"/>
        </w:rPr>
        <w:t xml:space="preserve"> </w:t>
      </w:r>
    </w:p>
    <w:p w:rsidR="0017298B" w:rsidRDefault="007379A6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poděkoval proděkanovi prof. </w:t>
      </w:r>
      <w:proofErr w:type="spellStart"/>
      <w:r>
        <w:rPr>
          <w:rFonts w:cstheme="minorHAnsi"/>
          <w:sz w:val="22"/>
          <w:szCs w:val="22"/>
        </w:rPr>
        <w:t>Modrianskému</w:t>
      </w:r>
      <w:proofErr w:type="spellEnd"/>
      <w:r>
        <w:rPr>
          <w:rFonts w:cstheme="minorHAnsi"/>
          <w:sz w:val="22"/>
          <w:szCs w:val="22"/>
        </w:rPr>
        <w:t xml:space="preserve"> za přípravu </w:t>
      </w:r>
      <w:r w:rsidRPr="007F0002">
        <w:rPr>
          <w:rFonts w:cstheme="minorHAnsi"/>
          <w:b/>
          <w:sz w:val="22"/>
          <w:szCs w:val="22"/>
        </w:rPr>
        <w:t>rozdělení prostředků</w:t>
      </w:r>
      <w:r>
        <w:rPr>
          <w:rFonts w:cstheme="minorHAnsi"/>
          <w:sz w:val="22"/>
          <w:szCs w:val="22"/>
        </w:rPr>
        <w:t xml:space="preserve"> </w:t>
      </w:r>
      <w:r w:rsidRPr="007F0002">
        <w:rPr>
          <w:rFonts w:cstheme="minorHAnsi"/>
          <w:b/>
          <w:sz w:val="22"/>
          <w:szCs w:val="22"/>
        </w:rPr>
        <w:t>specifického výzkumu</w:t>
      </w:r>
      <w:r>
        <w:rPr>
          <w:rFonts w:cstheme="minorHAnsi"/>
          <w:sz w:val="22"/>
          <w:szCs w:val="22"/>
        </w:rPr>
        <w:t>. Po diskuzi členky a členi vedení rozděl</w:t>
      </w:r>
      <w:r w:rsidR="009B0FB8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ní prostředků specifického výzkumu (podle metodiky MŠMT) schválilo. Děkan s tímto dělením seznámí AS LF UP na příštím zasedání dne 10. 12. 2019.</w:t>
      </w:r>
    </w:p>
    <w:p w:rsidR="0017298B" w:rsidRDefault="0017298B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7379A6">
        <w:rPr>
          <w:rFonts w:cstheme="minorHAnsi"/>
          <w:sz w:val="22"/>
          <w:szCs w:val="22"/>
        </w:rPr>
        <w:t xml:space="preserve">otevřel </w:t>
      </w:r>
      <w:r w:rsidR="007379A6" w:rsidRPr="00F301A7">
        <w:rPr>
          <w:rFonts w:cstheme="minorHAnsi"/>
          <w:b/>
          <w:sz w:val="22"/>
          <w:szCs w:val="22"/>
        </w:rPr>
        <w:t>otázku podvodného jednání při zkouškách</w:t>
      </w:r>
      <w:r w:rsidR="007379A6">
        <w:rPr>
          <w:rFonts w:cstheme="minorHAnsi"/>
          <w:sz w:val="22"/>
          <w:szCs w:val="22"/>
        </w:rPr>
        <w:t>. Připomněl zákaz používání mobilních telefonů v průběhu praktických cvičení, seminářů přednášek a zkoušení (viz vnitřní norma LF-B-18/14</w:t>
      </w:r>
      <w:r w:rsidR="008D75FE">
        <w:rPr>
          <w:rFonts w:cstheme="minorHAnsi"/>
          <w:sz w:val="22"/>
          <w:szCs w:val="22"/>
        </w:rPr>
        <w:t xml:space="preserve"> Směrnice děkana LF UP k provedení studijního a zkušebního řádu UP </w:t>
      </w:r>
      <w:r w:rsidR="009B0FB8">
        <w:rPr>
          <w:rFonts w:cstheme="minorHAnsi"/>
          <w:sz w:val="22"/>
          <w:szCs w:val="22"/>
        </w:rPr>
        <w:t xml:space="preserve">         </w:t>
      </w:r>
      <w:r w:rsidR="008D75FE">
        <w:rPr>
          <w:rFonts w:cstheme="minorHAnsi"/>
          <w:sz w:val="22"/>
          <w:szCs w:val="22"/>
        </w:rPr>
        <w:t>v Olomouci</w:t>
      </w:r>
      <w:r w:rsidR="007379A6">
        <w:rPr>
          <w:rFonts w:cstheme="minorHAnsi"/>
          <w:sz w:val="22"/>
          <w:szCs w:val="22"/>
        </w:rPr>
        <w:t>).</w:t>
      </w:r>
    </w:p>
    <w:p w:rsidR="0056414D" w:rsidRPr="008D69E9" w:rsidRDefault="00242ED9" w:rsidP="00715C9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379A6" w:rsidRPr="007F0002" w:rsidRDefault="007379A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F0002"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BD004F" w:rsidRPr="00C438CE" w:rsidRDefault="00D920F6" w:rsidP="007379A6">
      <w:pPr>
        <w:pStyle w:val="Bezmezer"/>
        <w:numPr>
          <w:ilvl w:val="0"/>
          <w:numId w:val="2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Pr="00F301A7">
        <w:rPr>
          <w:rFonts w:cstheme="minorHAnsi"/>
          <w:b/>
          <w:sz w:val="22"/>
          <w:szCs w:val="22"/>
        </w:rPr>
        <w:t>jednání Ediční komise</w:t>
      </w:r>
      <w:r w:rsidR="00863C3F">
        <w:rPr>
          <w:rFonts w:cstheme="minorHAnsi"/>
          <w:b/>
          <w:sz w:val="22"/>
          <w:szCs w:val="22"/>
        </w:rPr>
        <w:t xml:space="preserve"> UP</w:t>
      </w:r>
      <w:r w:rsidR="00BD004F" w:rsidRPr="00F301A7">
        <w:rPr>
          <w:rFonts w:cstheme="minorHAnsi"/>
          <w:b/>
          <w:sz w:val="22"/>
          <w:szCs w:val="22"/>
        </w:rPr>
        <w:t xml:space="preserve"> (EK)</w:t>
      </w:r>
      <w:r w:rsidR="00BD004F">
        <w:rPr>
          <w:rFonts w:cstheme="minorHAnsi"/>
          <w:sz w:val="22"/>
          <w:szCs w:val="22"/>
        </w:rPr>
        <w:t>, která se konala</w:t>
      </w:r>
      <w:r w:rsidR="00EC1CA2">
        <w:rPr>
          <w:rFonts w:cstheme="minorHAnsi"/>
          <w:sz w:val="22"/>
          <w:szCs w:val="22"/>
        </w:rPr>
        <w:t xml:space="preserve"> na Vydavatelství UP. Na návrh ředitele Archivu UP PhDr. P</w:t>
      </w:r>
      <w:r w:rsidR="00E0383D">
        <w:rPr>
          <w:rFonts w:cstheme="minorHAnsi"/>
          <w:sz w:val="22"/>
          <w:szCs w:val="22"/>
        </w:rPr>
        <w:t xml:space="preserve">avla </w:t>
      </w:r>
      <w:proofErr w:type="spellStart"/>
      <w:r w:rsidR="00EC1CA2">
        <w:rPr>
          <w:rFonts w:cstheme="minorHAnsi"/>
          <w:sz w:val="22"/>
          <w:szCs w:val="22"/>
        </w:rPr>
        <w:t>Urbáška</w:t>
      </w:r>
      <w:proofErr w:type="spellEnd"/>
      <w:r w:rsidR="00EC1CA2">
        <w:rPr>
          <w:rFonts w:cstheme="minorHAnsi"/>
          <w:sz w:val="22"/>
          <w:szCs w:val="22"/>
        </w:rPr>
        <w:t xml:space="preserve"> bylo v rámci </w:t>
      </w:r>
      <w:r w:rsidR="00EC1CA2" w:rsidRPr="00F301A7">
        <w:rPr>
          <w:rFonts w:cstheme="minorHAnsi"/>
          <w:b/>
          <w:sz w:val="22"/>
          <w:szCs w:val="22"/>
        </w:rPr>
        <w:t>ediční řady Paměť UP</w:t>
      </w:r>
      <w:r w:rsidR="00EC1CA2">
        <w:rPr>
          <w:rFonts w:cstheme="minorHAnsi"/>
          <w:sz w:val="22"/>
          <w:szCs w:val="22"/>
        </w:rPr>
        <w:t xml:space="preserve"> schváleno vydání publikace prof. MUDr. Miloslava Dudy, DrSc. Termín odevzdání rukopisu je 30. 6. 2020. Garanty za fakultu byli schváleni prof. Kolářová a doc. </w:t>
      </w:r>
      <w:r w:rsidR="00C438CE">
        <w:rPr>
          <w:rFonts w:cstheme="minorHAnsi"/>
          <w:sz w:val="22"/>
          <w:szCs w:val="22"/>
        </w:rPr>
        <w:t xml:space="preserve">MUDr. Pavel Maňák, CSc. Vedení LF UP s těmito garanty souhlasí. Dále bylo na komisi diskutováno, že </w:t>
      </w:r>
      <w:r w:rsidR="00C438CE" w:rsidRPr="00F301A7">
        <w:rPr>
          <w:rFonts w:cstheme="minorHAnsi"/>
          <w:b/>
          <w:sz w:val="22"/>
          <w:szCs w:val="22"/>
        </w:rPr>
        <w:t>ediční plán UP (EP)</w:t>
      </w:r>
      <w:r w:rsidR="00C438CE">
        <w:rPr>
          <w:rFonts w:cstheme="minorHAnsi"/>
          <w:sz w:val="22"/>
          <w:szCs w:val="22"/>
        </w:rPr>
        <w:t xml:space="preserve"> není dostatečně naplňován (z 200 plánovaných je dokončeno pouze 35 publikací) a bylo apelováno na předání závazné informace z fakult o tom, jaké publikace či skripta budou vydávána na VUP. Prof. Kolářová připomněla, že požadavky v rámci přípravy EP na vydání učebnic, skript, monografií, sborníků, periodik a ostatních publikací je nutné zaslat nejpozději do 12. 12. 2019 (bližší informace viz příloha č. 1). Tato informace již byla předána na společné poradě vedoucích zaměstnanců LF UP a FNOL dne 29. 10. 2019. Do budoucna Ediční komise UP připravuje nový formulář EP, ve kterém bude nově obsažena také anotace daného díla. Ředitel Vydavatelství UP Ing. A</w:t>
      </w:r>
      <w:r w:rsidR="00E0383D">
        <w:rPr>
          <w:rFonts w:cstheme="minorHAnsi"/>
          <w:sz w:val="22"/>
          <w:szCs w:val="22"/>
        </w:rPr>
        <w:t>leš</w:t>
      </w:r>
      <w:r w:rsidR="00C438CE">
        <w:rPr>
          <w:rFonts w:cstheme="minorHAnsi"/>
          <w:sz w:val="22"/>
          <w:szCs w:val="22"/>
        </w:rPr>
        <w:t xml:space="preserve"> </w:t>
      </w:r>
      <w:proofErr w:type="spellStart"/>
      <w:r w:rsidR="00C438CE">
        <w:rPr>
          <w:rFonts w:cstheme="minorHAnsi"/>
          <w:sz w:val="22"/>
          <w:szCs w:val="22"/>
        </w:rPr>
        <w:t>Prstek</w:t>
      </w:r>
      <w:proofErr w:type="spellEnd"/>
      <w:r w:rsidR="00C438CE">
        <w:rPr>
          <w:rFonts w:cstheme="minorHAnsi"/>
          <w:sz w:val="22"/>
          <w:szCs w:val="22"/>
        </w:rPr>
        <w:t xml:space="preserve"> představil nový formulář EP s inovací – dodáním stručného představení publikace (komu je určena, v čem je unikátní </w:t>
      </w:r>
      <w:r w:rsidR="0022132F">
        <w:rPr>
          <w:rFonts w:cstheme="minorHAnsi"/>
          <w:sz w:val="22"/>
          <w:szCs w:val="22"/>
        </w:rPr>
        <w:t>atd.</w:t>
      </w:r>
      <w:r w:rsidR="00C438CE">
        <w:rPr>
          <w:rFonts w:cstheme="minorHAnsi"/>
          <w:sz w:val="22"/>
          <w:szCs w:val="22"/>
        </w:rPr>
        <w:t xml:space="preserve">). </w:t>
      </w:r>
    </w:p>
    <w:p w:rsidR="00C438CE" w:rsidRPr="00C438CE" w:rsidRDefault="00C438CE" w:rsidP="00C438CE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Prorektora prof. Ulrichová apelovala na revizi a kontrolu </w:t>
      </w:r>
      <w:r w:rsidRPr="00F301A7">
        <w:rPr>
          <w:rFonts w:cstheme="minorHAnsi"/>
          <w:b/>
          <w:sz w:val="22"/>
          <w:szCs w:val="22"/>
        </w:rPr>
        <w:t>výstupů vypsaných projektů IGA (FRUP)</w:t>
      </w:r>
      <w:r w:rsidR="00863C3F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na fakultách. Proběhne kontrola, zda fakulty splnily výstupy, které v minulosti slíbily. Připomněla, že</w:t>
      </w:r>
      <w:r w:rsidR="007F0002">
        <w:rPr>
          <w:rFonts w:cstheme="minorHAnsi"/>
          <w:sz w:val="22"/>
          <w:szCs w:val="22"/>
        </w:rPr>
        <w:t xml:space="preserve"> peníze u výstupů z projektů IGA jsou určeny na výzkum realizovaný studenty, kteří by </w:t>
      </w:r>
      <w:r w:rsidR="00863C3F">
        <w:rPr>
          <w:rFonts w:cstheme="minorHAnsi"/>
          <w:sz w:val="22"/>
          <w:szCs w:val="22"/>
        </w:rPr>
        <w:t xml:space="preserve">pak </w:t>
      </w:r>
      <w:r w:rsidR="007F0002">
        <w:rPr>
          <w:rFonts w:cstheme="minorHAnsi"/>
          <w:sz w:val="22"/>
          <w:szCs w:val="22"/>
        </w:rPr>
        <w:t>měli</w:t>
      </w:r>
      <w:r w:rsidR="00863C3F">
        <w:rPr>
          <w:rFonts w:cstheme="minorHAnsi"/>
          <w:sz w:val="22"/>
          <w:szCs w:val="22"/>
        </w:rPr>
        <w:t xml:space="preserve"> </w:t>
      </w:r>
      <w:r w:rsidR="007F0002">
        <w:rPr>
          <w:rFonts w:cstheme="minorHAnsi"/>
          <w:sz w:val="22"/>
          <w:szCs w:val="22"/>
        </w:rPr>
        <w:t>být autory či spoluautory díla. Dále je nutné zvážit, zda reálně publikace do roka vyjde.</w:t>
      </w:r>
    </w:p>
    <w:p w:rsidR="00BD004F" w:rsidRDefault="00BD004F" w:rsidP="00C438CE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503783" w:rsidRDefault="003A00C2" w:rsidP="00503783">
      <w:pPr>
        <w:pStyle w:val="Bezmezer"/>
        <w:numPr>
          <w:ilvl w:val="0"/>
          <w:numId w:val="2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503783">
        <w:rPr>
          <w:rFonts w:cstheme="minorHAnsi"/>
          <w:sz w:val="22"/>
          <w:szCs w:val="22"/>
        </w:rPr>
        <w:t>ka</w:t>
      </w:r>
      <w:r>
        <w:rPr>
          <w:rFonts w:cstheme="minorHAnsi"/>
          <w:sz w:val="22"/>
          <w:szCs w:val="22"/>
        </w:rPr>
        <w:t xml:space="preserve"> dále informovala o </w:t>
      </w:r>
      <w:r w:rsidR="007F0002">
        <w:rPr>
          <w:rFonts w:cstheme="minorHAnsi"/>
          <w:sz w:val="22"/>
          <w:szCs w:val="22"/>
        </w:rPr>
        <w:t xml:space="preserve">schůzi </w:t>
      </w:r>
      <w:r w:rsidRPr="00F301A7">
        <w:rPr>
          <w:rFonts w:cstheme="minorHAnsi"/>
          <w:b/>
          <w:sz w:val="22"/>
          <w:szCs w:val="22"/>
        </w:rPr>
        <w:t>Pedagogické komise UP</w:t>
      </w:r>
      <w:r>
        <w:rPr>
          <w:rFonts w:cstheme="minorHAnsi"/>
          <w:sz w:val="22"/>
          <w:szCs w:val="22"/>
        </w:rPr>
        <w:t xml:space="preserve">. Na programu jednání bylo schválení harmonogramu akademického roku 2020/2021, </w:t>
      </w:r>
      <w:r w:rsidR="007F0002">
        <w:rPr>
          <w:rFonts w:cstheme="minorHAnsi"/>
          <w:sz w:val="22"/>
          <w:szCs w:val="22"/>
        </w:rPr>
        <w:t>úprava podmínek přijímacího řízení a problém kontroly plagiátorství u kvalifikačních prací</w:t>
      </w:r>
      <w:r>
        <w:rPr>
          <w:rFonts w:cstheme="minorHAnsi"/>
          <w:sz w:val="22"/>
          <w:szCs w:val="22"/>
        </w:rPr>
        <w:t xml:space="preserve">. </w:t>
      </w:r>
      <w:r w:rsidR="007F0002">
        <w:rPr>
          <w:rFonts w:cstheme="minorHAnsi"/>
          <w:sz w:val="22"/>
          <w:szCs w:val="22"/>
        </w:rPr>
        <w:t>Kontrola sice probíhá s využitím programového vybavení UP elektronicky, ale při hodnocení práce je zodpovědnost především na školiteli a oponentovi práce.</w:t>
      </w:r>
    </w:p>
    <w:p w:rsidR="00B14550" w:rsidRDefault="003A00C2" w:rsidP="0050378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B14550">
        <w:rPr>
          <w:rFonts w:cstheme="minorHAnsi"/>
          <w:sz w:val="22"/>
          <w:szCs w:val="22"/>
        </w:rPr>
        <w:t xml:space="preserve"> </w:t>
      </w:r>
    </w:p>
    <w:p w:rsidR="008E5A56" w:rsidRPr="00C02635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8E5A56" w:rsidRPr="00A1461D" w:rsidRDefault="008E5A56" w:rsidP="008D07EE">
      <w:pPr>
        <w:pStyle w:val="Bezmezer"/>
        <w:numPr>
          <w:ilvl w:val="0"/>
          <w:numId w:val="38"/>
        </w:numPr>
        <w:jc w:val="both"/>
        <w:rPr>
          <w:rFonts w:cstheme="minorHAnsi"/>
          <w:b/>
          <w:sz w:val="22"/>
          <w:szCs w:val="22"/>
        </w:rPr>
      </w:pPr>
      <w:r w:rsidRPr="00A1461D">
        <w:rPr>
          <w:rFonts w:cstheme="minorHAnsi"/>
          <w:sz w:val="22"/>
          <w:szCs w:val="22"/>
        </w:rPr>
        <w:t>Proděkan informoval</w:t>
      </w:r>
      <w:r w:rsidR="00BA2E5F">
        <w:rPr>
          <w:rFonts w:cstheme="minorHAnsi"/>
          <w:sz w:val="22"/>
          <w:szCs w:val="22"/>
        </w:rPr>
        <w:t xml:space="preserve"> o setkání s</w:t>
      </w:r>
      <w:r w:rsidR="00BA40EC">
        <w:rPr>
          <w:rFonts w:cstheme="minorHAnsi"/>
          <w:sz w:val="22"/>
          <w:szCs w:val="22"/>
        </w:rPr>
        <w:t>e zástupci studentské</w:t>
      </w:r>
      <w:r w:rsidR="00BA2E5F">
        <w:rPr>
          <w:rFonts w:cstheme="minorHAnsi"/>
          <w:sz w:val="22"/>
          <w:szCs w:val="22"/>
        </w:rPr>
        <w:t> organizac</w:t>
      </w:r>
      <w:r w:rsidR="00BA40EC">
        <w:rPr>
          <w:rFonts w:cstheme="minorHAnsi"/>
          <w:sz w:val="22"/>
          <w:szCs w:val="22"/>
        </w:rPr>
        <w:t>e</w:t>
      </w:r>
      <w:r w:rsidR="00BA2E5F">
        <w:rPr>
          <w:rFonts w:cstheme="minorHAnsi"/>
          <w:sz w:val="22"/>
          <w:szCs w:val="22"/>
        </w:rPr>
        <w:t xml:space="preserve"> </w:t>
      </w:r>
      <w:r w:rsidR="00BA2E5F" w:rsidRPr="00F301A7">
        <w:rPr>
          <w:rFonts w:cstheme="minorHAnsi"/>
          <w:b/>
          <w:sz w:val="22"/>
          <w:szCs w:val="22"/>
        </w:rPr>
        <w:t>PEPA</w:t>
      </w:r>
      <w:r w:rsidR="00BA2E5F">
        <w:rPr>
          <w:rFonts w:cstheme="minorHAnsi"/>
          <w:sz w:val="22"/>
          <w:szCs w:val="22"/>
        </w:rPr>
        <w:t>, v </w:t>
      </w:r>
      <w:proofErr w:type="gramStart"/>
      <w:r w:rsidR="00BA2E5F">
        <w:rPr>
          <w:rFonts w:cstheme="minorHAnsi"/>
          <w:sz w:val="22"/>
          <w:szCs w:val="22"/>
        </w:rPr>
        <w:t>rámci</w:t>
      </w:r>
      <w:proofErr w:type="gramEnd"/>
      <w:r w:rsidR="00BA2E5F">
        <w:rPr>
          <w:rFonts w:cstheme="minorHAnsi"/>
          <w:sz w:val="22"/>
          <w:szCs w:val="22"/>
        </w:rPr>
        <w:t xml:space="preserve"> kterého vzešlo několik podnětných návrhů. Studenti by rádi získali více praktických zkušeností</w:t>
      </w:r>
      <w:r w:rsidR="00CF5BB2">
        <w:rPr>
          <w:rFonts w:cstheme="minorHAnsi"/>
          <w:sz w:val="22"/>
          <w:szCs w:val="22"/>
        </w:rPr>
        <w:t>, kde jako vhodná platforma se jeví využití</w:t>
      </w:r>
      <w:r w:rsidR="00BA40EC">
        <w:rPr>
          <w:rFonts w:cstheme="minorHAnsi"/>
          <w:sz w:val="22"/>
          <w:szCs w:val="22"/>
        </w:rPr>
        <w:t xml:space="preserve"> </w:t>
      </w:r>
      <w:r w:rsidR="00CF5BB2">
        <w:rPr>
          <w:rFonts w:cstheme="minorHAnsi"/>
          <w:sz w:val="22"/>
          <w:szCs w:val="22"/>
        </w:rPr>
        <w:t xml:space="preserve">kapacit </w:t>
      </w:r>
      <w:r w:rsidR="00BA40EC">
        <w:rPr>
          <w:rFonts w:cstheme="minorHAnsi"/>
          <w:sz w:val="22"/>
          <w:szCs w:val="22"/>
        </w:rPr>
        <w:t>Centesim</w:t>
      </w:r>
      <w:r w:rsidR="00CF5BB2">
        <w:rPr>
          <w:rFonts w:cstheme="minorHAnsi"/>
          <w:sz w:val="22"/>
          <w:szCs w:val="22"/>
        </w:rPr>
        <w:t>a</w:t>
      </w:r>
      <w:r w:rsidR="00BA40EC">
        <w:rPr>
          <w:rFonts w:cstheme="minorHAnsi"/>
          <w:sz w:val="22"/>
          <w:szCs w:val="22"/>
        </w:rPr>
        <w:t>. Pomoc s o</w:t>
      </w:r>
      <w:r w:rsidR="009B0FB8">
        <w:rPr>
          <w:rFonts w:cstheme="minorHAnsi"/>
          <w:sz w:val="22"/>
          <w:szCs w:val="22"/>
        </w:rPr>
        <w:t>d</w:t>
      </w:r>
      <w:r w:rsidR="00BA40EC">
        <w:rPr>
          <w:rFonts w:cstheme="minorHAnsi"/>
          <w:sz w:val="22"/>
          <w:szCs w:val="22"/>
        </w:rPr>
        <w:t xml:space="preserve">borným dozorem nabídli izraelští studenti, </w:t>
      </w:r>
      <w:r w:rsidR="006E7CB9">
        <w:rPr>
          <w:rFonts w:cstheme="minorHAnsi"/>
          <w:sz w:val="22"/>
          <w:szCs w:val="22"/>
        </w:rPr>
        <w:t xml:space="preserve">kteří </w:t>
      </w:r>
      <w:r w:rsidR="00CF5BB2">
        <w:rPr>
          <w:rFonts w:cstheme="minorHAnsi"/>
          <w:sz w:val="22"/>
          <w:szCs w:val="22"/>
        </w:rPr>
        <w:t>v této oblasti</w:t>
      </w:r>
      <w:r w:rsidR="006E7CB9">
        <w:rPr>
          <w:rFonts w:cstheme="minorHAnsi"/>
          <w:sz w:val="22"/>
          <w:szCs w:val="22"/>
        </w:rPr>
        <w:t xml:space="preserve"> mají zkušenosti. Dále by studenti uvítali více aktivit v provázanosti </w:t>
      </w:r>
      <w:r w:rsidR="00BA40EC">
        <w:rPr>
          <w:rFonts w:cstheme="minorHAnsi"/>
          <w:sz w:val="22"/>
          <w:szCs w:val="22"/>
        </w:rPr>
        <w:t>na české studenty.</w:t>
      </w:r>
    </w:p>
    <w:p w:rsidR="00A1461D" w:rsidRPr="006E7CB9" w:rsidRDefault="006E7CB9" w:rsidP="008D07EE">
      <w:pPr>
        <w:pStyle w:val="Bezmezer"/>
        <w:numPr>
          <w:ilvl w:val="0"/>
          <w:numId w:val="3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CF5BB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ve spolupráci s </w:t>
      </w:r>
      <w:r w:rsidR="007F0002">
        <w:rPr>
          <w:rFonts w:cstheme="minorHAnsi"/>
          <w:sz w:val="22"/>
          <w:szCs w:val="22"/>
        </w:rPr>
        <w:t>PhDr</w:t>
      </w:r>
      <w:r>
        <w:rPr>
          <w:rFonts w:cstheme="minorHAnsi"/>
          <w:sz w:val="22"/>
          <w:szCs w:val="22"/>
        </w:rPr>
        <w:t xml:space="preserve">. Pražanovou řešil </w:t>
      </w:r>
      <w:r w:rsidRPr="00F301A7">
        <w:rPr>
          <w:rFonts w:cstheme="minorHAnsi"/>
          <w:b/>
          <w:sz w:val="22"/>
          <w:szCs w:val="22"/>
        </w:rPr>
        <w:t>absenci pomoci psychologa</w:t>
      </w:r>
      <w:r w:rsidR="00CF5BB2" w:rsidRPr="00F301A7">
        <w:rPr>
          <w:rFonts w:cstheme="minorHAnsi"/>
          <w:b/>
          <w:sz w:val="22"/>
          <w:szCs w:val="22"/>
        </w:rPr>
        <w:t xml:space="preserve"> v anglickém</w:t>
      </w:r>
      <w:r w:rsidR="00CF5BB2">
        <w:rPr>
          <w:rFonts w:cstheme="minorHAnsi"/>
          <w:sz w:val="22"/>
          <w:szCs w:val="22"/>
        </w:rPr>
        <w:t xml:space="preserve"> </w:t>
      </w:r>
      <w:r w:rsidR="00CF5BB2" w:rsidRPr="00F301A7">
        <w:rPr>
          <w:rFonts w:cstheme="minorHAnsi"/>
          <w:b/>
          <w:sz w:val="22"/>
          <w:szCs w:val="22"/>
        </w:rPr>
        <w:t>jazyce</w:t>
      </w:r>
      <w:r w:rsidRPr="00F301A7"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resp. v některých případech absenci psychiatra</w:t>
      </w:r>
      <w:r w:rsidR="00CF5BB2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Je nutné </w:t>
      </w:r>
      <w:r w:rsidR="00CF5BB2">
        <w:rPr>
          <w:rFonts w:cstheme="minorHAnsi"/>
          <w:sz w:val="22"/>
          <w:szCs w:val="22"/>
        </w:rPr>
        <w:t>ověřit, zda standardní postupy pokrývají dostatečně tuto oblast.</w:t>
      </w:r>
    </w:p>
    <w:p w:rsidR="006E7CB9" w:rsidRPr="00CF5BB2" w:rsidRDefault="006E7CB9" w:rsidP="008D07EE">
      <w:pPr>
        <w:pStyle w:val="Bezmezer"/>
        <w:numPr>
          <w:ilvl w:val="0"/>
          <w:numId w:val="3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návaznosti na získanou akreditaci AMSE a plnění podmínek pro její prodloužení </w:t>
      </w:r>
      <w:r w:rsidR="00CF5BB2">
        <w:rPr>
          <w:rFonts w:cstheme="minorHAnsi"/>
          <w:sz w:val="22"/>
          <w:szCs w:val="22"/>
        </w:rPr>
        <w:t xml:space="preserve">je nutné </w:t>
      </w:r>
      <w:r w:rsidR="008D07EE">
        <w:rPr>
          <w:rFonts w:cstheme="minorHAnsi"/>
          <w:sz w:val="22"/>
          <w:szCs w:val="22"/>
        </w:rPr>
        <w:t xml:space="preserve">  </w:t>
      </w:r>
      <w:r w:rsidR="008D07EE" w:rsidRPr="00F301A7">
        <w:rPr>
          <w:rFonts w:cstheme="minorHAnsi"/>
          <w:b/>
          <w:sz w:val="22"/>
          <w:szCs w:val="22"/>
        </w:rPr>
        <w:t xml:space="preserve">modifikovat sylaby </w:t>
      </w:r>
      <w:r w:rsidR="00CF5BB2" w:rsidRPr="00F301A7">
        <w:rPr>
          <w:rFonts w:cstheme="minorHAnsi"/>
          <w:b/>
          <w:sz w:val="22"/>
          <w:szCs w:val="22"/>
        </w:rPr>
        <w:t>jednotlivých předmětů</w:t>
      </w:r>
      <w:r w:rsidR="00CF5BB2">
        <w:rPr>
          <w:rFonts w:cstheme="minorHAnsi"/>
          <w:sz w:val="22"/>
          <w:szCs w:val="22"/>
        </w:rPr>
        <w:t xml:space="preserve"> tak, aby v nich byl</w:t>
      </w:r>
      <w:r w:rsidR="009B0FB8">
        <w:rPr>
          <w:rFonts w:cstheme="minorHAnsi"/>
          <w:sz w:val="22"/>
          <w:szCs w:val="22"/>
        </w:rPr>
        <w:t>a</w:t>
      </w:r>
      <w:r w:rsidR="00CF5BB2">
        <w:rPr>
          <w:rFonts w:cstheme="minorHAnsi"/>
          <w:sz w:val="22"/>
          <w:szCs w:val="22"/>
        </w:rPr>
        <w:t xml:space="preserve"> uveden</w:t>
      </w:r>
      <w:r w:rsidR="009B0FB8">
        <w:rPr>
          <w:rFonts w:cstheme="minorHAnsi"/>
          <w:sz w:val="22"/>
          <w:szCs w:val="22"/>
        </w:rPr>
        <w:t>a</w:t>
      </w:r>
      <w:r w:rsidR="00CF5BB2">
        <w:rPr>
          <w:rFonts w:cstheme="minorHAnsi"/>
          <w:sz w:val="22"/>
          <w:szCs w:val="22"/>
        </w:rPr>
        <w:t xml:space="preserve"> všechn</w:t>
      </w:r>
      <w:r w:rsidR="009B0FB8">
        <w:rPr>
          <w:rFonts w:cstheme="minorHAnsi"/>
          <w:sz w:val="22"/>
          <w:szCs w:val="22"/>
        </w:rPr>
        <w:t>a</w:t>
      </w:r>
      <w:r w:rsidR="00CF5BB2">
        <w:rPr>
          <w:rFonts w:cstheme="minorHAnsi"/>
          <w:sz w:val="22"/>
          <w:szCs w:val="22"/>
        </w:rPr>
        <w:t xml:space="preserve"> prováděná ověřování praktických dovedností, včetně dílčích, a zkoušení praktických dovedností zahrnout jako součást udělování zápočtů či zkoušek.</w:t>
      </w:r>
    </w:p>
    <w:p w:rsidR="00CF5BB2" w:rsidRPr="00A1461D" w:rsidRDefault="00CF5BB2" w:rsidP="008D07EE">
      <w:pPr>
        <w:pStyle w:val="Bezmezer"/>
        <w:numPr>
          <w:ilvl w:val="0"/>
          <w:numId w:val="3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zmínil současnou situaci ohledně </w:t>
      </w:r>
      <w:r w:rsidRPr="00F301A7">
        <w:rPr>
          <w:rFonts w:cstheme="minorHAnsi"/>
          <w:b/>
          <w:sz w:val="22"/>
          <w:szCs w:val="22"/>
        </w:rPr>
        <w:t>projektu AURORA</w:t>
      </w:r>
      <w:r>
        <w:rPr>
          <w:rFonts w:cstheme="minorHAnsi"/>
          <w:sz w:val="22"/>
          <w:szCs w:val="22"/>
        </w:rPr>
        <w:t>, kde jeden z možných dílčích cílů by byla spolupráce s participujícími univerzitami v oblasti didaktiky výuky lékařských oborů.</w:t>
      </w:r>
    </w:p>
    <w:p w:rsidR="0008050C" w:rsidRDefault="0008050C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D65E6" w:rsidRDefault="002E5C2F" w:rsidP="002E5C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Proděkan </w:t>
      </w:r>
      <w:r w:rsidR="001D65E6">
        <w:rPr>
          <w:rFonts w:cstheme="minorHAnsi"/>
          <w:sz w:val="22"/>
        </w:rPr>
        <w:t>informoval o chystané schůzce s</w:t>
      </w:r>
      <w:r w:rsidR="0022132F">
        <w:rPr>
          <w:rFonts w:cstheme="minorHAnsi"/>
          <w:sz w:val="22"/>
        </w:rPr>
        <w:t> </w:t>
      </w:r>
      <w:r w:rsidR="001D65E6">
        <w:rPr>
          <w:rFonts w:cstheme="minorHAnsi"/>
          <w:sz w:val="22"/>
        </w:rPr>
        <w:t>pror</w:t>
      </w:r>
      <w:r w:rsidR="0022132F">
        <w:rPr>
          <w:rFonts w:cstheme="minorHAnsi"/>
          <w:sz w:val="22"/>
        </w:rPr>
        <w:t>ektorem doc.</w:t>
      </w:r>
      <w:r w:rsidR="001D65E6">
        <w:rPr>
          <w:rFonts w:cstheme="minorHAnsi"/>
          <w:sz w:val="22"/>
        </w:rPr>
        <w:t xml:space="preserve"> </w:t>
      </w:r>
      <w:proofErr w:type="spellStart"/>
      <w:r w:rsidR="001D65E6">
        <w:rPr>
          <w:rFonts w:cstheme="minorHAnsi"/>
          <w:sz w:val="22"/>
        </w:rPr>
        <w:t>Banášem</w:t>
      </w:r>
      <w:proofErr w:type="spellEnd"/>
      <w:r w:rsidR="001D65E6">
        <w:rPr>
          <w:rFonts w:cstheme="minorHAnsi"/>
          <w:sz w:val="22"/>
        </w:rPr>
        <w:t xml:space="preserve">, která byla stanovena na středu </w:t>
      </w:r>
      <w:r w:rsidR="009B0FB8">
        <w:rPr>
          <w:rFonts w:cstheme="minorHAnsi"/>
          <w:sz w:val="22"/>
        </w:rPr>
        <w:t xml:space="preserve">   </w:t>
      </w:r>
      <w:r w:rsidR="001D65E6">
        <w:rPr>
          <w:rFonts w:cstheme="minorHAnsi"/>
          <w:sz w:val="22"/>
        </w:rPr>
        <w:t xml:space="preserve">4. 12. 2019. Tématem jednání bude </w:t>
      </w:r>
      <w:r w:rsidR="001D65E6" w:rsidRPr="00F301A7">
        <w:rPr>
          <w:rFonts w:cstheme="minorHAnsi"/>
          <w:b/>
          <w:sz w:val="22"/>
        </w:rPr>
        <w:t>nová metodika výpočtu rozdělení RVO</w:t>
      </w:r>
      <w:r w:rsidR="001D65E6">
        <w:rPr>
          <w:rFonts w:cstheme="minorHAnsi"/>
          <w:sz w:val="22"/>
        </w:rPr>
        <w:t xml:space="preserve">. Za LF UP se této schůzky zúčastní také proděkan prof. </w:t>
      </w:r>
      <w:proofErr w:type="spellStart"/>
      <w:r w:rsidR="001D65E6">
        <w:rPr>
          <w:rFonts w:cstheme="minorHAnsi"/>
          <w:sz w:val="22"/>
        </w:rPr>
        <w:t>Modrianský</w:t>
      </w:r>
      <w:proofErr w:type="spellEnd"/>
      <w:r w:rsidR="001D65E6">
        <w:rPr>
          <w:rFonts w:cstheme="minorHAnsi"/>
          <w:sz w:val="22"/>
        </w:rPr>
        <w:t>.</w:t>
      </w:r>
    </w:p>
    <w:p w:rsidR="002E5C2F" w:rsidRPr="002E5C2F" w:rsidRDefault="001D65E6" w:rsidP="002E5C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Proděkan vznesl dotaz, zda vedení souhlasí s návrhem, aby forma </w:t>
      </w:r>
      <w:r w:rsidRPr="00F301A7">
        <w:rPr>
          <w:rFonts w:cstheme="minorHAnsi"/>
          <w:b/>
          <w:sz w:val="22"/>
        </w:rPr>
        <w:t xml:space="preserve">Výroční zprávy LF UP </w:t>
      </w:r>
      <w:r w:rsidR="009B0FB8" w:rsidRPr="00F301A7">
        <w:rPr>
          <w:rFonts w:cstheme="minorHAnsi"/>
          <w:b/>
          <w:sz w:val="22"/>
        </w:rPr>
        <w:t xml:space="preserve">          </w:t>
      </w:r>
      <w:r w:rsidRPr="00F301A7">
        <w:rPr>
          <w:rFonts w:cstheme="minorHAnsi"/>
          <w:b/>
          <w:sz w:val="22"/>
        </w:rPr>
        <w:t xml:space="preserve">a Evaluace </w:t>
      </w:r>
      <w:proofErr w:type="spellStart"/>
      <w:r w:rsidRPr="00F301A7">
        <w:rPr>
          <w:rFonts w:cstheme="minorHAnsi"/>
          <w:b/>
          <w:sz w:val="22"/>
        </w:rPr>
        <w:t>VaV</w:t>
      </w:r>
      <w:proofErr w:type="spellEnd"/>
      <w:r w:rsidRPr="00F301A7">
        <w:rPr>
          <w:rFonts w:cstheme="minorHAnsi"/>
          <w:b/>
          <w:sz w:val="22"/>
        </w:rPr>
        <w:t xml:space="preserve"> </w:t>
      </w:r>
      <w:r>
        <w:rPr>
          <w:rFonts w:cstheme="minorHAnsi"/>
          <w:sz w:val="22"/>
        </w:rPr>
        <w:t>probíhala v</w:t>
      </w:r>
      <w:r w:rsidR="00A14624">
        <w:rPr>
          <w:rFonts w:cstheme="minorHAnsi"/>
          <w:sz w:val="22"/>
        </w:rPr>
        <w:t> </w:t>
      </w:r>
      <w:r>
        <w:rPr>
          <w:rFonts w:cstheme="minorHAnsi"/>
          <w:sz w:val="22"/>
        </w:rPr>
        <w:t>nastavené</w:t>
      </w:r>
      <w:r w:rsidR="00A14624">
        <w:rPr>
          <w:rFonts w:cstheme="minorHAnsi"/>
          <w:sz w:val="22"/>
        </w:rPr>
        <w:t xml:space="preserve"> podobě</w:t>
      </w:r>
      <w:r>
        <w:rPr>
          <w:rFonts w:cstheme="minorHAnsi"/>
          <w:sz w:val="22"/>
        </w:rPr>
        <w:t>, či je ze strany vedení nějaký požadavek na změnu. Vedení souhlasilo s</w:t>
      </w:r>
      <w:r w:rsidR="00BA40EC">
        <w:rPr>
          <w:rFonts w:cstheme="minorHAnsi"/>
          <w:sz w:val="22"/>
        </w:rPr>
        <w:t xml:space="preserve"> dosavadní </w:t>
      </w:r>
      <w:r>
        <w:rPr>
          <w:rFonts w:cstheme="minorHAnsi"/>
          <w:sz w:val="22"/>
        </w:rPr>
        <w:t>nastavenou formou.</w:t>
      </w:r>
    </w:p>
    <w:p w:rsidR="00125622" w:rsidRPr="00BF5643" w:rsidRDefault="001D65E6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členky a členy vedení se stanovenými </w:t>
      </w:r>
      <w:r w:rsidRPr="00F301A7">
        <w:rPr>
          <w:rFonts w:cstheme="minorHAnsi"/>
          <w:b/>
          <w:sz w:val="22"/>
          <w:szCs w:val="22"/>
        </w:rPr>
        <w:t>termíny zasedání Vědecko-výzkumné a investiční komise</w:t>
      </w:r>
      <w:r>
        <w:rPr>
          <w:rFonts w:cstheme="minorHAnsi"/>
          <w:sz w:val="22"/>
          <w:szCs w:val="22"/>
        </w:rPr>
        <w:t xml:space="preserve"> v roce 2020: 9. 1. 2020, 5. 3. 2020 a 14. 5. 2020</w:t>
      </w:r>
      <w:r w:rsidR="00550342">
        <w:rPr>
          <w:rFonts w:cstheme="minorHAnsi"/>
          <w:sz w:val="22"/>
          <w:szCs w:val="22"/>
        </w:rPr>
        <w:t xml:space="preserve">. </w:t>
      </w:r>
    </w:p>
    <w:p w:rsidR="00BF5643" w:rsidRPr="00550342" w:rsidRDefault="00BF5643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1D65E6">
        <w:rPr>
          <w:rFonts w:cstheme="minorHAnsi"/>
          <w:sz w:val="22"/>
          <w:szCs w:val="22"/>
        </w:rPr>
        <w:t xml:space="preserve">nastínil harmonogram zařazení aktuálních řízení ke jmenování profesorem </w:t>
      </w:r>
      <w:r w:rsidR="009B0FB8">
        <w:rPr>
          <w:rFonts w:cstheme="minorHAnsi"/>
          <w:sz w:val="22"/>
          <w:szCs w:val="22"/>
        </w:rPr>
        <w:t xml:space="preserve">              </w:t>
      </w:r>
      <w:r w:rsidR="001D65E6">
        <w:rPr>
          <w:rFonts w:cstheme="minorHAnsi"/>
          <w:sz w:val="22"/>
          <w:szCs w:val="22"/>
        </w:rPr>
        <w:t>a habilitačních řízení na programy příštích Vědeckých rad LF UP.</w:t>
      </w:r>
    </w:p>
    <w:p w:rsidR="00134F9E" w:rsidRPr="001D65E6" w:rsidRDefault="00134F9E" w:rsidP="001D65E6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621109" w:rsidRDefault="00621109" w:rsidP="0062110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MUDr. Jan Strojil</w:t>
      </w:r>
      <w:r w:rsidR="009B0FB8">
        <w:rPr>
          <w:rFonts w:cstheme="minorHAnsi"/>
          <w:b/>
          <w:sz w:val="22"/>
          <w:szCs w:val="22"/>
          <w:u w:val="single"/>
        </w:rPr>
        <w:t>, Ph.D.</w:t>
      </w:r>
    </w:p>
    <w:p w:rsidR="00503783" w:rsidRPr="00503783" w:rsidRDefault="00621109" w:rsidP="00943101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0482A">
        <w:rPr>
          <w:rFonts w:cstheme="minorHAnsi"/>
          <w:sz w:val="22"/>
          <w:szCs w:val="22"/>
        </w:rPr>
        <w:t>Informoval</w:t>
      </w:r>
      <w:r w:rsidR="00503783">
        <w:rPr>
          <w:rFonts w:cstheme="minorHAnsi"/>
          <w:sz w:val="22"/>
          <w:szCs w:val="22"/>
        </w:rPr>
        <w:t xml:space="preserve"> o </w:t>
      </w:r>
      <w:r w:rsidR="00BA2E5F">
        <w:rPr>
          <w:rFonts w:cstheme="minorHAnsi"/>
          <w:sz w:val="22"/>
          <w:szCs w:val="22"/>
        </w:rPr>
        <w:t>rozšíření</w:t>
      </w:r>
      <w:r w:rsidR="00503783">
        <w:rPr>
          <w:rFonts w:cstheme="minorHAnsi"/>
          <w:sz w:val="22"/>
          <w:szCs w:val="22"/>
        </w:rPr>
        <w:t xml:space="preserve"> programu jednání </w:t>
      </w:r>
      <w:r w:rsidR="00503783" w:rsidRPr="00F301A7">
        <w:rPr>
          <w:rFonts w:cstheme="minorHAnsi"/>
          <w:b/>
          <w:sz w:val="22"/>
          <w:szCs w:val="22"/>
        </w:rPr>
        <w:t>AS LF UP</w:t>
      </w:r>
      <w:r w:rsidR="00503783">
        <w:rPr>
          <w:rFonts w:cstheme="minorHAnsi"/>
          <w:sz w:val="22"/>
          <w:szCs w:val="22"/>
        </w:rPr>
        <w:t xml:space="preserve"> dne 10. 12. 2019 o informaci dělení specifického výzkumu.</w:t>
      </w:r>
    </w:p>
    <w:p w:rsidR="00F112D6" w:rsidRPr="0030482A" w:rsidRDefault="00503783" w:rsidP="00943101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Současně připomněl jednání </w:t>
      </w:r>
      <w:r w:rsidR="00A14624" w:rsidRPr="00F301A7">
        <w:rPr>
          <w:rFonts w:cstheme="minorHAnsi"/>
          <w:b/>
          <w:sz w:val="22"/>
          <w:szCs w:val="22"/>
        </w:rPr>
        <w:t>K</w:t>
      </w:r>
      <w:r w:rsidRPr="00F301A7">
        <w:rPr>
          <w:rFonts w:cstheme="minorHAnsi"/>
          <w:b/>
          <w:sz w:val="22"/>
          <w:szCs w:val="22"/>
        </w:rPr>
        <w:t>omise pro kvalitu</w:t>
      </w:r>
      <w:r w:rsidR="009B0FB8" w:rsidRPr="00F301A7">
        <w:rPr>
          <w:rFonts w:cstheme="minorHAnsi"/>
          <w:b/>
          <w:sz w:val="22"/>
          <w:szCs w:val="22"/>
        </w:rPr>
        <w:t xml:space="preserve"> UP</w:t>
      </w:r>
      <w:r>
        <w:rPr>
          <w:rFonts w:cstheme="minorHAnsi"/>
          <w:sz w:val="22"/>
          <w:szCs w:val="22"/>
        </w:rPr>
        <w:t xml:space="preserve"> dne 4. 12. 2019, které</w:t>
      </w:r>
      <w:r w:rsidR="00863C3F">
        <w:rPr>
          <w:rFonts w:cstheme="minorHAnsi"/>
          <w:sz w:val="22"/>
          <w:szCs w:val="22"/>
        </w:rPr>
        <w:t>ho</w:t>
      </w:r>
      <w:r>
        <w:rPr>
          <w:rFonts w:cstheme="minorHAnsi"/>
          <w:sz w:val="22"/>
          <w:szCs w:val="22"/>
        </w:rPr>
        <w:t xml:space="preserve"> se zúčastní.</w:t>
      </w:r>
    </w:p>
    <w:p w:rsidR="0030482A" w:rsidRPr="008E5A56" w:rsidRDefault="0030482A" w:rsidP="00F112D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2439C">
        <w:rPr>
          <w:rFonts w:cstheme="minorHAnsi"/>
          <w:b/>
          <w:sz w:val="22"/>
          <w:szCs w:val="22"/>
          <w:u w:val="single"/>
        </w:rPr>
        <w:t>UDr. Milan Kolář</w:t>
      </w:r>
      <w:r>
        <w:rPr>
          <w:rFonts w:cstheme="minorHAnsi"/>
          <w:b/>
          <w:sz w:val="22"/>
          <w:szCs w:val="22"/>
          <w:u w:val="single"/>
        </w:rPr>
        <w:t>, Ph.D.</w:t>
      </w:r>
    </w:p>
    <w:p w:rsidR="0083438F" w:rsidRPr="008F1A58" w:rsidRDefault="008F1A58" w:rsidP="0072439C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spolupráci na </w:t>
      </w:r>
      <w:r w:rsidRPr="00F301A7">
        <w:rPr>
          <w:rFonts w:cstheme="minorHAnsi"/>
          <w:b/>
          <w:sz w:val="22"/>
          <w:szCs w:val="22"/>
        </w:rPr>
        <w:t>realizaci akreditace specializačního vzdělávání v teoretických kurzech mezi LF UP a LF OU.</w:t>
      </w:r>
      <w:r>
        <w:rPr>
          <w:rFonts w:cstheme="minorHAnsi"/>
          <w:sz w:val="22"/>
          <w:szCs w:val="22"/>
        </w:rPr>
        <w:t xml:space="preserve"> Jedná se o možnost, aby školenci registrovaní na LF OU mohli navštěvovat vybrané teoretické kurzy (3) realizované na LF UP.</w:t>
      </w:r>
    </w:p>
    <w:p w:rsidR="008F1A58" w:rsidRPr="008F1A58" w:rsidRDefault="008F1A58" w:rsidP="0072439C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seznámil vedení fakulty se současnou </w:t>
      </w:r>
      <w:r w:rsidRPr="00F301A7">
        <w:rPr>
          <w:rFonts w:cstheme="minorHAnsi"/>
          <w:b/>
          <w:sz w:val="22"/>
          <w:szCs w:val="22"/>
        </w:rPr>
        <w:t>situací ve specializačním vzdělávání</w:t>
      </w:r>
      <w:r>
        <w:rPr>
          <w:rFonts w:cstheme="minorHAnsi"/>
          <w:sz w:val="22"/>
          <w:szCs w:val="22"/>
        </w:rPr>
        <w:t xml:space="preserve">: </w:t>
      </w:r>
    </w:p>
    <w:p w:rsidR="008F1A58" w:rsidRDefault="008F1A58" w:rsidP="008F1A58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Pr="008F1A58">
        <w:rPr>
          <w:rFonts w:cstheme="minorHAnsi"/>
          <w:sz w:val="22"/>
          <w:szCs w:val="22"/>
        </w:rPr>
        <w:t>yly finalizovány</w:t>
      </w:r>
      <w:r>
        <w:rPr>
          <w:rFonts w:cstheme="minorHAnsi"/>
          <w:sz w:val="22"/>
          <w:szCs w:val="22"/>
        </w:rPr>
        <w:t xml:space="preserve"> a odeslány na MZ ČR</w:t>
      </w:r>
      <w:r w:rsidRPr="008F1A58">
        <w:rPr>
          <w:rFonts w:cstheme="minorHAnsi"/>
          <w:sz w:val="22"/>
          <w:szCs w:val="22"/>
        </w:rPr>
        <w:t xml:space="preserve"> termíny zkoušek po základním kmeni a atestací pro rok 2020</w:t>
      </w:r>
      <w:r>
        <w:rPr>
          <w:rFonts w:cstheme="minorHAnsi"/>
          <w:sz w:val="22"/>
          <w:szCs w:val="22"/>
        </w:rPr>
        <w:t>. Proděkan vyjádřil poděkování všem garantům na LF UP za vynikající spolupráci a vzájemné pochopení při nutnosti akceptovat požadavky MZ ČR.</w:t>
      </w:r>
    </w:p>
    <w:p w:rsidR="008F1A58" w:rsidRDefault="008D5269" w:rsidP="008F1A58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8F1A58">
        <w:rPr>
          <w:rFonts w:cstheme="minorHAnsi"/>
          <w:sz w:val="22"/>
          <w:szCs w:val="22"/>
        </w:rPr>
        <w:t>ne 5. 12. 2019 proběhnou na LF UP první zkoušky po kmeni, a to v Kardiochirurgii.</w:t>
      </w:r>
    </w:p>
    <w:p w:rsidR="008F1A58" w:rsidRDefault="008D5269" w:rsidP="008F1A58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8F1A58">
        <w:rPr>
          <w:rFonts w:cstheme="minorHAnsi"/>
          <w:sz w:val="22"/>
          <w:szCs w:val="22"/>
        </w:rPr>
        <w:t xml:space="preserve">roděkan upozornil </w:t>
      </w:r>
      <w:r>
        <w:rPr>
          <w:rFonts w:cstheme="minorHAnsi"/>
          <w:sz w:val="22"/>
          <w:szCs w:val="22"/>
        </w:rPr>
        <w:t xml:space="preserve">na </w:t>
      </w:r>
      <w:r w:rsidR="008F1A58">
        <w:rPr>
          <w:rFonts w:cstheme="minorHAnsi"/>
          <w:sz w:val="22"/>
          <w:szCs w:val="22"/>
        </w:rPr>
        <w:t>aplikaci vyhlášky 282/2019</w:t>
      </w:r>
      <w:r>
        <w:rPr>
          <w:rFonts w:cstheme="minorHAnsi"/>
          <w:sz w:val="22"/>
          <w:szCs w:val="22"/>
        </w:rPr>
        <w:t>,</w:t>
      </w:r>
      <w:r w:rsidR="008F1A58">
        <w:rPr>
          <w:rFonts w:cstheme="minorHAnsi"/>
          <w:sz w:val="22"/>
          <w:szCs w:val="22"/>
        </w:rPr>
        <w:t xml:space="preserve"> z</w:t>
      </w:r>
      <w:r>
        <w:rPr>
          <w:rFonts w:cstheme="minorHAnsi"/>
          <w:sz w:val="22"/>
          <w:szCs w:val="22"/>
        </w:rPr>
        <w:t>e</w:t>
      </w:r>
      <w:r w:rsidR="008F1A58">
        <w:rPr>
          <w:rFonts w:cstheme="minorHAnsi"/>
          <w:sz w:val="22"/>
          <w:szCs w:val="22"/>
        </w:rPr>
        <w:t xml:space="preserve"> které vyplývá, že od 1. 1. 2021 nebude možné v rámci atestací zkoušet tři otázky a současně obhajobu </w:t>
      </w:r>
      <w:r w:rsidR="00D000E4">
        <w:rPr>
          <w:rFonts w:cstheme="minorHAnsi"/>
          <w:sz w:val="22"/>
          <w:szCs w:val="22"/>
        </w:rPr>
        <w:t>atestační</w:t>
      </w:r>
      <w:r w:rsidR="008F1A58">
        <w:rPr>
          <w:rFonts w:cstheme="minorHAnsi"/>
          <w:sz w:val="22"/>
          <w:szCs w:val="22"/>
        </w:rPr>
        <w:t xml:space="preserve"> práce </w:t>
      </w:r>
      <w:r w:rsidR="008F1A58">
        <w:rPr>
          <w:rFonts w:cstheme="minorHAnsi"/>
          <w:sz w:val="22"/>
          <w:szCs w:val="22"/>
        </w:rPr>
        <w:lastRenderedPageBreak/>
        <w:t xml:space="preserve">(pokud ve vzdělávacím programu příslušné specializace je </w:t>
      </w:r>
      <w:r w:rsidR="00D000E4">
        <w:rPr>
          <w:rFonts w:cstheme="minorHAnsi"/>
          <w:sz w:val="22"/>
          <w:szCs w:val="22"/>
        </w:rPr>
        <w:t>atestační</w:t>
      </w:r>
      <w:r w:rsidR="008F1A58">
        <w:rPr>
          <w:rFonts w:cstheme="minorHAnsi"/>
          <w:sz w:val="22"/>
          <w:szCs w:val="22"/>
        </w:rPr>
        <w:t xml:space="preserve"> práce uvedena</w:t>
      </w:r>
      <w:r w:rsidR="007F0002">
        <w:rPr>
          <w:rFonts w:cstheme="minorHAnsi"/>
          <w:sz w:val="22"/>
          <w:szCs w:val="22"/>
        </w:rPr>
        <w:t>)</w:t>
      </w:r>
      <w:r w:rsidR="008F1A58">
        <w:rPr>
          <w:rFonts w:cstheme="minorHAnsi"/>
          <w:sz w:val="22"/>
          <w:szCs w:val="22"/>
        </w:rPr>
        <w:t>. Rok 2020 je považován za přechodný</w:t>
      </w:r>
      <w:r w:rsidR="00D000E4">
        <w:rPr>
          <w:rFonts w:cstheme="minorHAnsi"/>
          <w:sz w:val="22"/>
          <w:szCs w:val="22"/>
        </w:rPr>
        <w:t xml:space="preserve"> a lze zkoušet tři otázky + obhajoba. Od 1. 1. 2021 jsou možné pouze dva výklady, a to: 3 otázky nebo 2 otázky a obhajoba. Proděkan bude informovat všechny garanty specializačního vzdělávání na LF UP.</w:t>
      </w:r>
    </w:p>
    <w:p w:rsidR="00D000E4" w:rsidRDefault="00D000E4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</w:t>
      </w:r>
      <w:r w:rsidRPr="00F301A7">
        <w:rPr>
          <w:rFonts w:cstheme="minorHAnsi"/>
          <w:b/>
          <w:sz w:val="22"/>
          <w:szCs w:val="22"/>
        </w:rPr>
        <w:t>novely vysokoškolského zákona</w:t>
      </w:r>
      <w:r>
        <w:rPr>
          <w:rFonts w:cstheme="minorHAnsi"/>
          <w:sz w:val="22"/>
          <w:szCs w:val="22"/>
        </w:rPr>
        <w:t>. Proděkan sdělil, že z této novely pro praxi na LF UP nic zásadního či převratného nevyplývá (alespoň prozatím).</w:t>
      </w:r>
    </w:p>
    <w:p w:rsidR="00D000E4" w:rsidRDefault="00D000E4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za metodické podklady k přípravě </w:t>
      </w:r>
      <w:r w:rsidRPr="00F301A7">
        <w:rPr>
          <w:rFonts w:cstheme="minorHAnsi"/>
          <w:b/>
          <w:sz w:val="22"/>
          <w:szCs w:val="22"/>
        </w:rPr>
        <w:t>vnitřní normy LF UP ke kvalifikačním pracím</w:t>
      </w:r>
      <w:r>
        <w:rPr>
          <w:rFonts w:cstheme="minorHAnsi"/>
          <w:sz w:val="22"/>
          <w:szCs w:val="22"/>
        </w:rPr>
        <w:t xml:space="preserve"> ve studijním programu Veřejné zdravotnictví. Ve spolupráci s Mgr. Voznicovou připraví návrh vnitřní normy, který bude dál projednán.</w:t>
      </w:r>
    </w:p>
    <w:p w:rsidR="00D000E4" w:rsidRPr="00F301A7" w:rsidRDefault="00D000E4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připomněl, že na webovém </w:t>
      </w:r>
      <w:r w:rsidRPr="008D5269">
        <w:rPr>
          <w:rFonts w:cstheme="minorHAnsi"/>
          <w:sz w:val="22"/>
          <w:szCs w:val="22"/>
        </w:rPr>
        <w:t>odkazu</w:t>
      </w:r>
      <w:r w:rsidR="008D5269">
        <w:rPr>
          <w:rFonts w:cstheme="minorHAnsi"/>
          <w:color w:val="FF0000"/>
          <w:sz w:val="22"/>
          <w:szCs w:val="22"/>
        </w:rPr>
        <w:t xml:space="preserve"> </w:t>
      </w:r>
      <w:hyperlink r:id="rId8" w:history="1">
        <w:r w:rsidR="008D5269">
          <w:rPr>
            <w:rStyle w:val="Hypertextovodkaz"/>
          </w:rPr>
          <w:t>https://www.lf.upol.cz/absolventi/absolventsky-program/</w:t>
        </w:r>
      </w:hyperlink>
      <w:r w:rsidRPr="00D000E4">
        <w:rPr>
          <w:rFonts w:cstheme="minorHAnsi"/>
          <w:color w:val="FF0000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jsou uvedeny všechny informace k </w:t>
      </w:r>
      <w:r w:rsidRPr="00F301A7">
        <w:rPr>
          <w:rFonts w:cstheme="minorHAnsi"/>
          <w:b/>
          <w:sz w:val="22"/>
          <w:szCs w:val="22"/>
        </w:rPr>
        <w:t>Absolventského programu FNOL/LF UP</w:t>
      </w:r>
      <w:r w:rsidR="008D5269" w:rsidRPr="00F301A7">
        <w:rPr>
          <w:rFonts w:cstheme="minorHAnsi"/>
          <w:b/>
          <w:sz w:val="22"/>
          <w:szCs w:val="22"/>
        </w:rPr>
        <w:t xml:space="preserve"> 2020/2021.</w:t>
      </w:r>
    </w:p>
    <w:p w:rsidR="00D000E4" w:rsidRDefault="00D000E4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 13. 12. 209</w:t>
      </w:r>
      <w:r w:rsidR="008D5269">
        <w:rPr>
          <w:rFonts w:cstheme="minorHAnsi"/>
          <w:sz w:val="22"/>
          <w:szCs w:val="22"/>
        </w:rPr>
        <w:t>19</w:t>
      </w:r>
      <w:r>
        <w:rPr>
          <w:rFonts w:cstheme="minorHAnsi"/>
          <w:sz w:val="22"/>
          <w:szCs w:val="22"/>
        </w:rPr>
        <w:t xml:space="preserve"> </w:t>
      </w:r>
      <w:r w:rsidR="007F0002">
        <w:rPr>
          <w:rFonts w:cstheme="minorHAnsi"/>
          <w:sz w:val="22"/>
          <w:szCs w:val="22"/>
        </w:rPr>
        <w:t xml:space="preserve">se </w:t>
      </w:r>
      <w:r>
        <w:rPr>
          <w:rFonts w:cstheme="minorHAnsi"/>
          <w:sz w:val="22"/>
          <w:szCs w:val="22"/>
        </w:rPr>
        <w:t xml:space="preserve">bude konat </w:t>
      </w:r>
      <w:r w:rsidRPr="00F301A7">
        <w:rPr>
          <w:rFonts w:cstheme="minorHAnsi"/>
          <w:b/>
          <w:sz w:val="22"/>
          <w:szCs w:val="22"/>
        </w:rPr>
        <w:t>výběrové řízení</w:t>
      </w:r>
      <w:r>
        <w:rPr>
          <w:rFonts w:cstheme="minorHAnsi"/>
          <w:sz w:val="22"/>
          <w:szCs w:val="22"/>
        </w:rPr>
        <w:t xml:space="preserve"> k obsazení vedoucích pracovních pozic společných pracoviš</w:t>
      </w:r>
      <w:r w:rsidR="008D5269">
        <w:rPr>
          <w:rFonts w:cstheme="minorHAnsi"/>
          <w:sz w:val="22"/>
          <w:szCs w:val="22"/>
        </w:rPr>
        <w:t>ť</w:t>
      </w:r>
      <w:r>
        <w:rPr>
          <w:rFonts w:cstheme="minorHAnsi"/>
          <w:sz w:val="22"/>
          <w:szCs w:val="22"/>
        </w:rPr>
        <w:t xml:space="preserve"> FNOL a LF UP (přednosta ORL kliniky, přednost</w:t>
      </w:r>
      <w:r w:rsidR="008D5269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NCHIR kliniky).</w:t>
      </w:r>
    </w:p>
    <w:p w:rsidR="00D000E4" w:rsidRDefault="00D000E4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jednání </w:t>
      </w:r>
      <w:r w:rsidR="00F301A7">
        <w:rPr>
          <w:rFonts w:cstheme="minorHAnsi"/>
          <w:b/>
          <w:sz w:val="22"/>
          <w:szCs w:val="22"/>
        </w:rPr>
        <w:t>L</w:t>
      </w:r>
      <w:r w:rsidRPr="00F301A7">
        <w:rPr>
          <w:rFonts w:cstheme="minorHAnsi"/>
          <w:b/>
          <w:sz w:val="22"/>
          <w:szCs w:val="22"/>
        </w:rPr>
        <w:t>egislativní komise AS UP</w:t>
      </w:r>
      <w:r>
        <w:rPr>
          <w:rFonts w:cstheme="minorHAnsi"/>
          <w:sz w:val="22"/>
          <w:szCs w:val="22"/>
        </w:rPr>
        <w:t xml:space="preserve">, které se konalo dne 2. 12. 2019. Na tomto jednání byl projednáván návrh statutu Vysokoškolského ústavu UP a související novela Statutu UP. Proděkan vyjádřil názor, že byť se jedná o univerzitní vnitřní předpisy, měly by být projednány i na AS LF UP. </w:t>
      </w:r>
      <w:r w:rsidR="001242AF">
        <w:rPr>
          <w:rFonts w:cstheme="minorHAnsi"/>
          <w:sz w:val="22"/>
          <w:szCs w:val="22"/>
        </w:rPr>
        <w:t xml:space="preserve">Pro LF UP je zásadní </w:t>
      </w:r>
      <w:r w:rsidR="008D5269">
        <w:rPr>
          <w:rFonts w:cstheme="minorHAnsi"/>
          <w:sz w:val="22"/>
          <w:szCs w:val="22"/>
        </w:rPr>
        <w:t xml:space="preserve">dodržení </w:t>
      </w:r>
      <w:proofErr w:type="spellStart"/>
      <w:r w:rsidR="001242AF">
        <w:rPr>
          <w:rFonts w:cstheme="minorHAnsi"/>
          <w:sz w:val="22"/>
          <w:szCs w:val="22"/>
        </w:rPr>
        <w:t>nepodkročitelných</w:t>
      </w:r>
      <w:proofErr w:type="spellEnd"/>
      <w:r w:rsidR="001242AF">
        <w:rPr>
          <w:rFonts w:cstheme="minorHAnsi"/>
          <w:sz w:val="22"/>
          <w:szCs w:val="22"/>
        </w:rPr>
        <w:t xml:space="preserve"> podmínek, které již byly na AS LF UP prezentovány a jsou v plném znění obsaženy v Technické dohodě.</w:t>
      </w:r>
    </w:p>
    <w:p w:rsidR="001242AF" w:rsidRDefault="001242AF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dokončení </w:t>
      </w:r>
      <w:r w:rsidRPr="0024480D">
        <w:rPr>
          <w:rFonts w:cstheme="minorHAnsi"/>
          <w:b/>
          <w:sz w:val="22"/>
          <w:szCs w:val="22"/>
        </w:rPr>
        <w:t>novelizace Směrnice děkana LF UP ke stipendijnímu řádu</w:t>
      </w:r>
      <w:r w:rsidR="0024480D">
        <w:rPr>
          <w:rFonts w:cstheme="minorHAnsi"/>
          <w:b/>
          <w:sz w:val="22"/>
          <w:szCs w:val="22"/>
        </w:rPr>
        <w:t xml:space="preserve"> </w:t>
      </w:r>
      <w:r w:rsidR="0024480D" w:rsidRPr="0024480D">
        <w:rPr>
          <w:rFonts w:cstheme="minorHAnsi"/>
          <w:sz w:val="22"/>
          <w:szCs w:val="22"/>
        </w:rPr>
        <w:t>UP v Olomouci</w:t>
      </w:r>
      <w:r>
        <w:rPr>
          <w:rFonts w:cstheme="minorHAnsi"/>
          <w:sz w:val="22"/>
          <w:szCs w:val="22"/>
        </w:rPr>
        <w:t xml:space="preserve"> </w:t>
      </w:r>
      <w:r w:rsidR="008D5269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a tato je připravena k podpisu děkana.</w:t>
      </w:r>
    </w:p>
    <w:p w:rsidR="001242AF" w:rsidRDefault="001242AF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 tradiční </w:t>
      </w:r>
      <w:r w:rsidRPr="0024480D">
        <w:rPr>
          <w:rFonts w:cstheme="minorHAnsi"/>
          <w:b/>
          <w:sz w:val="22"/>
          <w:szCs w:val="22"/>
        </w:rPr>
        <w:t>rozsvícení vánočního stromečku</w:t>
      </w:r>
      <w:r>
        <w:rPr>
          <w:rFonts w:cstheme="minorHAnsi"/>
          <w:sz w:val="22"/>
          <w:szCs w:val="22"/>
        </w:rPr>
        <w:t>, které se uskuteční dne 4. 12. 2019 od 17:00 hodin.</w:t>
      </w:r>
    </w:p>
    <w:p w:rsidR="001242AF" w:rsidRPr="00D000E4" w:rsidRDefault="001242AF" w:rsidP="00D000E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seznámil vedení fakulty s tím, že dne</w:t>
      </w:r>
      <w:r w:rsidR="007F0002">
        <w:rPr>
          <w:rFonts w:cstheme="minorHAnsi"/>
          <w:sz w:val="22"/>
          <w:szCs w:val="22"/>
        </w:rPr>
        <w:t xml:space="preserve"> 3. 12. 2019</w:t>
      </w:r>
      <w:r>
        <w:rPr>
          <w:rFonts w:cstheme="minorHAnsi"/>
          <w:sz w:val="22"/>
          <w:szCs w:val="22"/>
        </w:rPr>
        <w:t xml:space="preserve"> od 14:00</w:t>
      </w:r>
      <w:r w:rsidR="00863C3F">
        <w:rPr>
          <w:rFonts w:cstheme="minorHAnsi"/>
          <w:sz w:val="22"/>
          <w:szCs w:val="22"/>
        </w:rPr>
        <w:t xml:space="preserve"> hodin</w:t>
      </w:r>
      <w:r>
        <w:rPr>
          <w:rFonts w:cstheme="minorHAnsi"/>
          <w:sz w:val="22"/>
          <w:szCs w:val="22"/>
        </w:rPr>
        <w:t xml:space="preserve"> probíhá jednání </w:t>
      </w:r>
      <w:r w:rsidRPr="0024480D">
        <w:rPr>
          <w:rFonts w:cstheme="minorHAnsi"/>
          <w:b/>
          <w:sz w:val="22"/>
          <w:szCs w:val="22"/>
        </w:rPr>
        <w:t>Legislativní komise AS LF UP</w:t>
      </w:r>
      <w:r>
        <w:rPr>
          <w:rFonts w:cstheme="minorHAnsi"/>
          <w:sz w:val="22"/>
          <w:szCs w:val="22"/>
        </w:rPr>
        <w:t xml:space="preserve">, na kterém je projednáván </w:t>
      </w:r>
      <w:r w:rsidR="000B3B00">
        <w:rPr>
          <w:rFonts w:cstheme="minorHAnsi"/>
          <w:sz w:val="22"/>
          <w:szCs w:val="22"/>
        </w:rPr>
        <w:t>Plán realizace strategického záměru vzdělávací a tvůrčí činnosti LF UP na rok 2020</w:t>
      </w:r>
      <w:r>
        <w:rPr>
          <w:rFonts w:cstheme="minorHAnsi"/>
          <w:sz w:val="22"/>
          <w:szCs w:val="22"/>
        </w:rPr>
        <w:t>, který bude předložen ke schválení na jednání AS LF UP dne</w:t>
      </w:r>
      <w:r w:rsidR="007F000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10. 12. 2019. </w:t>
      </w:r>
    </w:p>
    <w:p w:rsidR="008F1A58" w:rsidRP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72439C" w:rsidRDefault="0072439C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0E50C6" w:rsidRDefault="000E50C6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E50C6" w:rsidRPr="00C56D7E" w:rsidRDefault="00CD0B4D" w:rsidP="000E50C6">
      <w:pPr>
        <w:pBdr>
          <w:top w:val="single" w:sz="4" w:space="3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0E50C6" w:rsidRPr="00C56D7E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3</w:t>
      </w:r>
      <w:r w:rsidR="000E50C6" w:rsidRPr="00C56D7E">
        <w:rPr>
          <w:rFonts w:cstheme="minorHAnsi"/>
          <w:sz w:val="22"/>
          <w:szCs w:val="22"/>
        </w:rPr>
        <w:t xml:space="preserve"> Zúčastnit se </w:t>
      </w:r>
      <w:r w:rsidR="000E50C6">
        <w:rPr>
          <w:rFonts w:cstheme="minorHAnsi"/>
          <w:sz w:val="22"/>
          <w:szCs w:val="22"/>
        </w:rPr>
        <w:t>výběrových řízení na místa asistentů a odborných asistentů dne 11. 12. 2019</w:t>
      </w:r>
    </w:p>
    <w:p w:rsidR="000E50C6" w:rsidRPr="004D7EE0" w:rsidRDefault="000E50C6" w:rsidP="000E50C6">
      <w:pPr>
        <w:pStyle w:val="Bezmezer"/>
        <w:jc w:val="both"/>
        <w:rPr>
          <w:rFonts w:cstheme="minorHAnsi"/>
          <w:color w:val="FF0000"/>
          <w:sz w:val="22"/>
          <w:szCs w:val="22"/>
        </w:rPr>
      </w:pPr>
      <w:r w:rsidRPr="00C56D7E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 xml:space="preserve">prof. Kolář, prof. </w:t>
      </w:r>
      <w:proofErr w:type="spellStart"/>
      <w:r>
        <w:rPr>
          <w:rFonts w:cstheme="minorHAnsi"/>
          <w:b/>
          <w:sz w:val="22"/>
          <w:szCs w:val="22"/>
        </w:rPr>
        <w:t>Modrianský</w:t>
      </w:r>
      <w:proofErr w:type="spellEnd"/>
      <w:r>
        <w:rPr>
          <w:rFonts w:cstheme="minorHAnsi"/>
          <w:b/>
          <w:sz w:val="22"/>
          <w:szCs w:val="22"/>
        </w:rPr>
        <w:t>, Ing. Valíková, MUDr. Strojil</w:t>
      </w:r>
    </w:p>
    <w:p w:rsidR="00387B9A" w:rsidRPr="008D69E9" w:rsidRDefault="00CD0B4D" w:rsidP="00387B9A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387B9A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1</w:t>
      </w:r>
      <w:r w:rsidR="00387B9A">
        <w:rPr>
          <w:rFonts w:cstheme="minorHAnsi"/>
          <w:sz w:val="22"/>
          <w:szCs w:val="22"/>
        </w:rPr>
        <w:t xml:space="preserve"> Zúčastnit se promoce Dětské univerzity UP v Laudonově sále Pevnosti poznání</w:t>
      </w:r>
      <w:r w:rsidR="0072439C">
        <w:rPr>
          <w:rFonts w:cstheme="minorHAnsi"/>
          <w:sz w:val="22"/>
          <w:szCs w:val="22"/>
        </w:rPr>
        <w:t xml:space="preserve"> dne 18</w:t>
      </w:r>
      <w:r w:rsidR="008D5269">
        <w:rPr>
          <w:rFonts w:cstheme="minorHAnsi"/>
          <w:sz w:val="22"/>
          <w:szCs w:val="22"/>
        </w:rPr>
        <w:t>.</w:t>
      </w:r>
      <w:r w:rsidR="0072439C">
        <w:rPr>
          <w:rFonts w:cstheme="minorHAnsi"/>
          <w:sz w:val="22"/>
          <w:szCs w:val="22"/>
        </w:rPr>
        <w:t xml:space="preserve"> 12. 2019</w:t>
      </w:r>
    </w:p>
    <w:p w:rsidR="00387B9A" w:rsidRPr="00071BE4" w:rsidRDefault="00387B9A" w:rsidP="00387B9A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>proděkanka doc. Klásková</w:t>
      </w:r>
    </w:p>
    <w:p w:rsidR="00387B9A" w:rsidRDefault="00CD0B4D" w:rsidP="00387B9A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387B9A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</w:t>
      </w:r>
      <w:r w:rsidR="00387B9A">
        <w:rPr>
          <w:rFonts w:ascii="Calibri" w:hAnsi="Calibri" w:cs="Calibri"/>
          <w:sz w:val="22"/>
          <w:szCs w:val="22"/>
        </w:rPr>
        <w:t xml:space="preserve"> Zúčastnit se setkání se studenty</w:t>
      </w:r>
      <w:r w:rsidR="0072439C">
        <w:rPr>
          <w:rFonts w:ascii="Calibri" w:hAnsi="Calibri" w:cs="Calibri"/>
          <w:sz w:val="22"/>
          <w:szCs w:val="22"/>
        </w:rPr>
        <w:t xml:space="preserve"> dne 17. 12. 2019</w:t>
      </w:r>
    </w:p>
    <w:p w:rsidR="00387B9A" w:rsidRPr="0072439C" w:rsidRDefault="00387B9A" w:rsidP="0072439C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</w:t>
      </w:r>
      <w:r>
        <w:rPr>
          <w:rFonts w:ascii="Calibri" w:hAnsi="Calibri" w:cs="Calibri"/>
          <w:b/>
          <w:sz w:val="22"/>
          <w:szCs w:val="22"/>
        </w:rPr>
        <w:t>děkan, studijní proděkani, Ing. Valíková, prof. Kolář, Ing. Antošová</w:t>
      </w:r>
      <w:r>
        <w:rPr>
          <w:rFonts w:ascii="Calibri" w:hAnsi="Calibri" w:cs="Calibri"/>
          <w:b/>
          <w:sz w:val="22"/>
          <w:szCs w:val="22"/>
        </w:rPr>
        <w:tab/>
      </w: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387B9A" w:rsidRDefault="00387B9A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72439C">
        <w:rPr>
          <w:rFonts w:cstheme="minorHAnsi"/>
          <w:sz w:val="22"/>
          <w:szCs w:val="22"/>
        </w:rPr>
        <w:t>17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BE08A9">
        <w:rPr>
          <w:rFonts w:cstheme="minorHAnsi"/>
          <w:sz w:val="22"/>
          <w:szCs w:val="22"/>
        </w:rPr>
        <w:t>prosince</w:t>
      </w:r>
      <w:r w:rsidR="00053305" w:rsidRPr="00B85076">
        <w:rPr>
          <w:rFonts w:cstheme="minorHAnsi"/>
          <w:sz w:val="22"/>
          <w:szCs w:val="22"/>
        </w:rPr>
        <w:t xml:space="preserve">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bookmarkStart w:id="0" w:name="_GoBack"/>
      <w:bookmarkEnd w:id="0"/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Pr="00690CC1" w:rsidRDefault="00690CC1" w:rsidP="006F0EC8">
      <w:pPr>
        <w:pStyle w:val="Bezmezer"/>
        <w:jc w:val="both"/>
        <w:rPr>
          <w:rFonts w:cstheme="minorHAnsi"/>
          <w:sz w:val="16"/>
          <w:szCs w:val="16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sectPr w:rsidR="00A14AF8" w:rsidRPr="00690CC1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158" w:rsidRDefault="00F83158" w:rsidP="00FE446E">
      <w:r>
        <w:separator/>
      </w:r>
    </w:p>
  </w:endnote>
  <w:endnote w:type="continuationSeparator" w:id="0">
    <w:p w:rsidR="00F83158" w:rsidRDefault="00F8315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158" w:rsidRDefault="00F83158" w:rsidP="00FE446E">
      <w:r>
        <w:separator/>
      </w:r>
    </w:p>
  </w:footnote>
  <w:footnote w:type="continuationSeparator" w:id="0">
    <w:p w:rsidR="00F83158" w:rsidRDefault="00F8315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5EE"/>
    <w:multiLevelType w:val="hybridMultilevel"/>
    <w:tmpl w:val="9934DC9A"/>
    <w:lvl w:ilvl="0" w:tplc="8D764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629"/>
    <w:multiLevelType w:val="hybridMultilevel"/>
    <w:tmpl w:val="EC46DA40"/>
    <w:lvl w:ilvl="0" w:tplc="C69CF0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4048E"/>
    <w:multiLevelType w:val="hybridMultilevel"/>
    <w:tmpl w:val="CED66A9A"/>
    <w:lvl w:ilvl="0" w:tplc="FDE00D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23D94"/>
    <w:multiLevelType w:val="hybridMultilevel"/>
    <w:tmpl w:val="1C2AD8D0"/>
    <w:lvl w:ilvl="0" w:tplc="21D4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39"/>
  </w:num>
  <w:num w:numId="5">
    <w:abstractNumId w:val="13"/>
  </w:num>
  <w:num w:numId="6">
    <w:abstractNumId w:val="31"/>
  </w:num>
  <w:num w:numId="7">
    <w:abstractNumId w:val="37"/>
  </w:num>
  <w:num w:numId="8">
    <w:abstractNumId w:val="11"/>
  </w:num>
  <w:num w:numId="9">
    <w:abstractNumId w:val="19"/>
  </w:num>
  <w:num w:numId="10">
    <w:abstractNumId w:val="15"/>
  </w:num>
  <w:num w:numId="11">
    <w:abstractNumId w:val="25"/>
  </w:num>
  <w:num w:numId="12">
    <w:abstractNumId w:val="18"/>
  </w:num>
  <w:num w:numId="13">
    <w:abstractNumId w:val="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7"/>
  </w:num>
  <w:num w:numId="17">
    <w:abstractNumId w:val="23"/>
  </w:num>
  <w:num w:numId="18">
    <w:abstractNumId w:val="38"/>
  </w:num>
  <w:num w:numId="19">
    <w:abstractNumId w:val="21"/>
  </w:num>
  <w:num w:numId="20">
    <w:abstractNumId w:val="17"/>
  </w:num>
  <w:num w:numId="21">
    <w:abstractNumId w:val="10"/>
  </w:num>
  <w:num w:numId="22">
    <w:abstractNumId w:val="26"/>
  </w:num>
  <w:num w:numId="23">
    <w:abstractNumId w:val="2"/>
  </w:num>
  <w:num w:numId="24">
    <w:abstractNumId w:val="24"/>
  </w:num>
  <w:num w:numId="25">
    <w:abstractNumId w:val="28"/>
  </w:num>
  <w:num w:numId="26">
    <w:abstractNumId w:val="8"/>
  </w:num>
  <w:num w:numId="27">
    <w:abstractNumId w:val="12"/>
  </w:num>
  <w:num w:numId="28">
    <w:abstractNumId w:val="20"/>
  </w:num>
  <w:num w:numId="29">
    <w:abstractNumId w:val="32"/>
  </w:num>
  <w:num w:numId="30">
    <w:abstractNumId w:val="34"/>
  </w:num>
  <w:num w:numId="31">
    <w:abstractNumId w:val="4"/>
  </w:num>
  <w:num w:numId="32">
    <w:abstractNumId w:val="30"/>
  </w:num>
  <w:num w:numId="33">
    <w:abstractNumId w:val="27"/>
  </w:num>
  <w:num w:numId="34">
    <w:abstractNumId w:val="1"/>
  </w:num>
  <w:num w:numId="35">
    <w:abstractNumId w:val="36"/>
  </w:num>
  <w:num w:numId="36">
    <w:abstractNumId w:val="33"/>
  </w:num>
  <w:num w:numId="37">
    <w:abstractNumId w:val="14"/>
  </w:num>
  <w:num w:numId="38">
    <w:abstractNumId w:val="16"/>
  </w:num>
  <w:num w:numId="39">
    <w:abstractNumId w:val="6"/>
  </w:num>
  <w:num w:numId="4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absolventi/absolventsky-progr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DBC8-0990-467E-B518-68EA3247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1347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9283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26</cp:revision>
  <cp:lastPrinted>2019-12-06T11:21:00Z</cp:lastPrinted>
  <dcterms:created xsi:type="dcterms:W3CDTF">2019-10-23T13:18:00Z</dcterms:created>
  <dcterms:modified xsi:type="dcterms:W3CDTF">2019-12-06T13:01:00Z</dcterms:modified>
</cp:coreProperties>
</file>