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516F5E">
        <w:rPr>
          <w:rFonts w:cstheme="minorHAnsi"/>
          <w:b/>
          <w:sz w:val="22"/>
          <w:szCs w:val="22"/>
        </w:rPr>
        <w:t>1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516F5E">
        <w:rPr>
          <w:rFonts w:cstheme="minorHAnsi"/>
          <w:b/>
          <w:sz w:val="22"/>
          <w:szCs w:val="22"/>
        </w:rPr>
        <w:t>17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AC0C5C">
        <w:rPr>
          <w:rFonts w:cstheme="minorHAnsi"/>
          <w:b/>
          <w:sz w:val="22"/>
          <w:szCs w:val="22"/>
        </w:rPr>
        <w:t>prosince</w:t>
      </w:r>
      <w:r w:rsidR="0042260B" w:rsidRPr="008D69E9">
        <w:rPr>
          <w:rFonts w:cstheme="minorHAnsi"/>
          <w:b/>
          <w:sz w:val="22"/>
          <w:szCs w:val="22"/>
        </w:rPr>
        <w:t xml:space="preserve"> 2019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790508" w:rsidRDefault="00790508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C0C5C" w:rsidRPr="00AC0C5C" w:rsidRDefault="00AC0C5C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930C84" w:rsidRDefault="00AC0C5C" w:rsidP="00F07EA9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30C84">
        <w:rPr>
          <w:rFonts w:cstheme="minorHAnsi"/>
          <w:sz w:val="22"/>
          <w:szCs w:val="22"/>
        </w:rPr>
        <w:t xml:space="preserve">Děkan informoval o </w:t>
      </w:r>
      <w:r w:rsidR="00930C84" w:rsidRPr="00930C84">
        <w:rPr>
          <w:rFonts w:cstheme="minorHAnsi"/>
          <w:sz w:val="22"/>
          <w:szCs w:val="22"/>
        </w:rPr>
        <w:t xml:space="preserve">dopisu </w:t>
      </w:r>
      <w:r w:rsidR="00516F5E" w:rsidRPr="00930C84">
        <w:rPr>
          <w:rFonts w:cstheme="minorHAnsi"/>
          <w:sz w:val="22"/>
          <w:szCs w:val="22"/>
        </w:rPr>
        <w:t xml:space="preserve">přednosty II. chirurgické kliniky LF UP a FNOL </w:t>
      </w:r>
      <w:r w:rsidR="00930C84" w:rsidRPr="00930C84">
        <w:rPr>
          <w:rFonts w:cstheme="minorHAnsi"/>
          <w:sz w:val="22"/>
          <w:szCs w:val="22"/>
        </w:rPr>
        <w:t xml:space="preserve">prof. MUDr. Petra </w:t>
      </w:r>
      <w:proofErr w:type="spellStart"/>
      <w:r w:rsidR="00930C84" w:rsidRPr="00930C84">
        <w:rPr>
          <w:rFonts w:cstheme="minorHAnsi"/>
          <w:sz w:val="22"/>
          <w:szCs w:val="22"/>
        </w:rPr>
        <w:t>Bachledy</w:t>
      </w:r>
      <w:proofErr w:type="spellEnd"/>
      <w:r w:rsidR="00930C84" w:rsidRPr="00930C84">
        <w:rPr>
          <w:rFonts w:cstheme="minorHAnsi"/>
          <w:sz w:val="22"/>
          <w:szCs w:val="22"/>
        </w:rPr>
        <w:t>, CSc.</w:t>
      </w:r>
      <w:r w:rsidR="00A665CD">
        <w:rPr>
          <w:rFonts w:cstheme="minorHAnsi"/>
          <w:sz w:val="22"/>
          <w:szCs w:val="22"/>
        </w:rPr>
        <w:t>,</w:t>
      </w:r>
      <w:r w:rsidR="00930C84" w:rsidRPr="00930C84">
        <w:rPr>
          <w:rFonts w:cstheme="minorHAnsi"/>
          <w:sz w:val="22"/>
          <w:szCs w:val="22"/>
        </w:rPr>
        <w:t xml:space="preserve"> týkající se </w:t>
      </w:r>
      <w:r w:rsidR="00930C84" w:rsidRPr="00A827C6">
        <w:rPr>
          <w:rFonts w:cstheme="minorHAnsi"/>
          <w:sz w:val="22"/>
          <w:szCs w:val="22"/>
        </w:rPr>
        <w:t>problematiky</w:t>
      </w:r>
      <w:r w:rsidR="00930C84" w:rsidRPr="00515D66">
        <w:rPr>
          <w:rFonts w:cstheme="minorHAnsi"/>
          <w:b/>
          <w:sz w:val="22"/>
          <w:szCs w:val="22"/>
        </w:rPr>
        <w:t xml:space="preserve"> výuky studentů na chirurgických klinikách</w:t>
      </w:r>
      <w:r w:rsidR="00930C84" w:rsidRPr="00930C84">
        <w:rPr>
          <w:rFonts w:cstheme="minorHAnsi"/>
          <w:sz w:val="22"/>
          <w:szCs w:val="22"/>
        </w:rPr>
        <w:t xml:space="preserve">. Po diskuzi bylo dohodnuto, že na toto téma bude v průběhu ledna iniciováno jednání mezi vedoucími </w:t>
      </w:r>
      <w:r w:rsidR="00373E7F">
        <w:rPr>
          <w:rFonts w:cstheme="minorHAnsi"/>
          <w:sz w:val="22"/>
          <w:szCs w:val="22"/>
        </w:rPr>
        <w:t>dotčených</w:t>
      </w:r>
      <w:r w:rsidR="00930C84" w:rsidRPr="00930C84">
        <w:rPr>
          <w:rFonts w:cstheme="minorHAnsi"/>
          <w:sz w:val="22"/>
          <w:szCs w:val="22"/>
        </w:rPr>
        <w:t xml:space="preserve"> pracovišť a zástupci vedení LF UP.  </w:t>
      </w:r>
    </w:p>
    <w:p w:rsidR="000308D7" w:rsidRPr="00930C84" w:rsidRDefault="00516F5E" w:rsidP="00F07EA9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30C84">
        <w:rPr>
          <w:rFonts w:cstheme="minorHAnsi"/>
          <w:sz w:val="22"/>
          <w:szCs w:val="22"/>
        </w:rPr>
        <w:t xml:space="preserve">Byla diskutována otázka </w:t>
      </w:r>
      <w:r w:rsidRPr="00515D66">
        <w:rPr>
          <w:rFonts w:cstheme="minorHAnsi"/>
          <w:b/>
          <w:sz w:val="22"/>
          <w:szCs w:val="22"/>
        </w:rPr>
        <w:t>kvality výuky</w:t>
      </w:r>
      <w:r w:rsidR="00701B69" w:rsidRPr="00515D66">
        <w:rPr>
          <w:rFonts w:cstheme="minorHAnsi"/>
          <w:b/>
          <w:sz w:val="22"/>
          <w:szCs w:val="22"/>
        </w:rPr>
        <w:t xml:space="preserve">, </w:t>
      </w:r>
      <w:r w:rsidR="00930C84" w:rsidRPr="00515D66">
        <w:rPr>
          <w:rFonts w:cstheme="minorHAnsi"/>
          <w:b/>
          <w:sz w:val="22"/>
          <w:szCs w:val="22"/>
        </w:rPr>
        <w:t xml:space="preserve">úroveň </w:t>
      </w:r>
      <w:r w:rsidR="00701B69" w:rsidRPr="00515D66">
        <w:rPr>
          <w:rFonts w:cstheme="minorHAnsi"/>
          <w:b/>
          <w:sz w:val="22"/>
          <w:szCs w:val="22"/>
        </w:rPr>
        <w:t xml:space="preserve">zkoušení </w:t>
      </w:r>
      <w:r w:rsidR="00930C84" w:rsidRPr="00515D66">
        <w:rPr>
          <w:rFonts w:cstheme="minorHAnsi"/>
          <w:b/>
          <w:sz w:val="22"/>
          <w:szCs w:val="22"/>
        </w:rPr>
        <w:t>i</w:t>
      </w:r>
      <w:r w:rsidR="00701B69" w:rsidRPr="00515D66">
        <w:rPr>
          <w:rFonts w:cstheme="minorHAnsi"/>
          <w:b/>
          <w:sz w:val="22"/>
          <w:szCs w:val="22"/>
        </w:rPr>
        <w:t xml:space="preserve"> kvalita studijních materiálů</w:t>
      </w:r>
      <w:r w:rsidRPr="00930C84">
        <w:rPr>
          <w:rFonts w:cstheme="minorHAnsi"/>
          <w:sz w:val="22"/>
          <w:szCs w:val="22"/>
        </w:rPr>
        <w:t xml:space="preserve"> na LF UP</w:t>
      </w:r>
      <w:r w:rsidR="00701B69" w:rsidRPr="00930C84">
        <w:rPr>
          <w:rFonts w:cstheme="minorHAnsi"/>
          <w:sz w:val="22"/>
          <w:szCs w:val="22"/>
        </w:rPr>
        <w:t xml:space="preserve">. Všem těmto bodům bude věnována další pozornost a následně bude projednávána s vedoucími jednotlivých pracovišť. </w:t>
      </w:r>
    </w:p>
    <w:p w:rsidR="0017298B" w:rsidRDefault="007379A6" w:rsidP="000308D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 poděkoval</w:t>
      </w:r>
      <w:r w:rsidR="00701B69">
        <w:rPr>
          <w:rFonts w:cstheme="minorHAnsi"/>
          <w:sz w:val="22"/>
          <w:szCs w:val="22"/>
        </w:rPr>
        <w:t xml:space="preserve"> za </w:t>
      </w:r>
      <w:r w:rsidR="00701B69" w:rsidRPr="00515D66">
        <w:rPr>
          <w:rFonts w:cstheme="minorHAnsi"/>
          <w:b/>
          <w:sz w:val="22"/>
          <w:szCs w:val="22"/>
        </w:rPr>
        <w:t xml:space="preserve">přípravu </w:t>
      </w:r>
      <w:r w:rsidR="006C0F2D" w:rsidRPr="00515D66">
        <w:rPr>
          <w:rFonts w:cstheme="minorHAnsi"/>
          <w:b/>
          <w:sz w:val="22"/>
          <w:szCs w:val="22"/>
        </w:rPr>
        <w:t>m</w:t>
      </w:r>
      <w:r w:rsidR="00701B69" w:rsidRPr="00515D66">
        <w:rPr>
          <w:rFonts w:cstheme="minorHAnsi"/>
          <w:b/>
          <w:sz w:val="22"/>
          <w:szCs w:val="22"/>
        </w:rPr>
        <w:t>etodického pokynu</w:t>
      </w:r>
      <w:r w:rsidR="00701B69">
        <w:rPr>
          <w:rFonts w:cstheme="minorHAnsi"/>
          <w:sz w:val="22"/>
          <w:szCs w:val="22"/>
        </w:rPr>
        <w:t xml:space="preserve"> </w:t>
      </w:r>
      <w:r w:rsidR="00701B69" w:rsidRPr="00515D66">
        <w:rPr>
          <w:rFonts w:cstheme="minorHAnsi"/>
          <w:b/>
          <w:sz w:val="22"/>
          <w:szCs w:val="22"/>
        </w:rPr>
        <w:t>k diplomovým pracím</w:t>
      </w:r>
      <w:r w:rsidR="00701B69">
        <w:rPr>
          <w:rFonts w:cstheme="minorHAnsi"/>
          <w:sz w:val="22"/>
          <w:szCs w:val="22"/>
        </w:rPr>
        <w:t xml:space="preserve"> na LF UP</w:t>
      </w:r>
      <w:r w:rsidR="00244714">
        <w:rPr>
          <w:rFonts w:cstheme="minorHAnsi"/>
          <w:sz w:val="22"/>
          <w:szCs w:val="22"/>
        </w:rPr>
        <w:t>, který bude upravovat organizaci diplomových prací v rámci studijního programu Veřejné zdravotnictví.</w:t>
      </w:r>
    </w:p>
    <w:p w:rsidR="0017298B" w:rsidRDefault="0017298B" w:rsidP="000308D7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</w:t>
      </w:r>
      <w:r w:rsidR="00701B69">
        <w:rPr>
          <w:rFonts w:cstheme="minorHAnsi"/>
          <w:sz w:val="22"/>
          <w:szCs w:val="22"/>
        </w:rPr>
        <w:t xml:space="preserve">seznámil členky a členy vedení s průběhem </w:t>
      </w:r>
      <w:r w:rsidR="00701B69" w:rsidRPr="00515D66">
        <w:rPr>
          <w:rFonts w:cstheme="minorHAnsi"/>
          <w:b/>
          <w:sz w:val="22"/>
          <w:szCs w:val="22"/>
        </w:rPr>
        <w:t>jednání Vědecké rady UP</w:t>
      </w:r>
      <w:r w:rsidR="00701B69">
        <w:rPr>
          <w:rFonts w:cstheme="minorHAnsi"/>
          <w:sz w:val="22"/>
          <w:szCs w:val="22"/>
        </w:rPr>
        <w:t xml:space="preserve">. </w:t>
      </w:r>
      <w:r w:rsidR="00244714">
        <w:rPr>
          <w:rFonts w:cstheme="minorHAnsi"/>
          <w:sz w:val="22"/>
          <w:szCs w:val="22"/>
        </w:rPr>
        <w:t>Součástí programu byl mimo jiné návrh na jmenování profesorem doc. MUDr. Rudolfa Chlupa, CSc. který Vědecká rada UP v Olomouci schválila.</w:t>
      </w:r>
    </w:p>
    <w:p w:rsidR="00565945" w:rsidRDefault="00565945" w:rsidP="00565945">
      <w:pPr>
        <w:pStyle w:val="Bezmezer"/>
        <w:numPr>
          <w:ilvl w:val="0"/>
          <w:numId w:val="34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Vedoucí zaměstnanci LF UP byli informováni o zveřejnění </w:t>
      </w:r>
      <w:r w:rsidRPr="00111A56">
        <w:rPr>
          <w:rFonts w:cstheme="minorHAnsi"/>
          <w:b/>
          <w:sz w:val="22"/>
          <w:szCs w:val="22"/>
        </w:rPr>
        <w:t>vnitřní norm</w:t>
      </w:r>
      <w:r>
        <w:rPr>
          <w:rFonts w:cstheme="minorHAnsi"/>
          <w:b/>
          <w:sz w:val="22"/>
          <w:szCs w:val="22"/>
        </w:rPr>
        <w:t>y</w:t>
      </w:r>
      <w:r w:rsidRPr="00111A56">
        <w:rPr>
          <w:rFonts w:cstheme="minorHAnsi"/>
          <w:b/>
          <w:sz w:val="22"/>
          <w:szCs w:val="22"/>
        </w:rPr>
        <w:t xml:space="preserve"> LF-B-19/1</w:t>
      </w:r>
      <w:r>
        <w:rPr>
          <w:rFonts w:cstheme="minorHAnsi"/>
          <w:b/>
          <w:sz w:val="22"/>
          <w:szCs w:val="22"/>
        </w:rPr>
        <w:t>2</w:t>
      </w:r>
      <w:r>
        <w:rPr>
          <w:rFonts w:cstheme="minorHAnsi"/>
          <w:sz w:val="22"/>
          <w:szCs w:val="22"/>
        </w:rPr>
        <w:t xml:space="preserve"> Směrnice děkana LF UP ke stipendijnímu řádu Univerzity Palackého v Olomouci – viz následující odkaz:</w:t>
      </w:r>
    </w:p>
    <w:p w:rsidR="00565945" w:rsidRPr="00853F7D" w:rsidRDefault="00F50D38" w:rsidP="00565945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hyperlink r:id="rId8" w:anchor="c18859" w:history="1">
        <w:r w:rsidR="00565945">
          <w:rPr>
            <w:rStyle w:val="Hypertextovodkaz"/>
          </w:rPr>
          <w:t>https://www.lf.upol.cz/uredni-deska/#c18859</w:t>
        </w:r>
      </w:hyperlink>
    </w:p>
    <w:p w:rsidR="00565945" w:rsidRPr="00CC6EFC" w:rsidRDefault="00565945" w:rsidP="00565945">
      <w:pPr>
        <w:pStyle w:val="Bezmezer"/>
        <w:numPr>
          <w:ilvl w:val="0"/>
          <w:numId w:val="34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</w:t>
      </w:r>
      <w:r w:rsidRPr="00CC6EFC">
        <w:rPr>
          <w:rFonts w:cstheme="minorHAnsi"/>
          <w:sz w:val="22"/>
          <w:szCs w:val="22"/>
        </w:rPr>
        <w:t xml:space="preserve">o </w:t>
      </w:r>
      <w:r>
        <w:rPr>
          <w:rFonts w:cstheme="minorHAnsi"/>
          <w:b/>
          <w:sz w:val="22"/>
          <w:szCs w:val="22"/>
        </w:rPr>
        <w:t>platnosti těchto norem UP</w:t>
      </w:r>
      <w:r w:rsidRPr="00CC6EFC">
        <w:rPr>
          <w:rFonts w:cstheme="minorHAnsi"/>
          <w:sz w:val="22"/>
          <w:szCs w:val="22"/>
        </w:rPr>
        <w:t xml:space="preserve">: </w:t>
      </w:r>
    </w:p>
    <w:p w:rsidR="00565945" w:rsidRDefault="00565945" w:rsidP="00565945">
      <w:pPr>
        <w:spacing w:after="0" w:line="240" w:lineRule="auto"/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>
        <w:rPr>
          <w:bCs/>
          <w:sz w:val="22"/>
          <w:szCs w:val="22"/>
        </w:rPr>
        <w:t>4</w:t>
      </w:r>
      <w:r w:rsidRPr="008508F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12.</w:t>
      </w:r>
      <w:r w:rsidRPr="008508FA">
        <w:rPr>
          <w:bCs/>
          <w:sz w:val="22"/>
          <w:szCs w:val="22"/>
        </w:rPr>
        <w:t xml:space="preserve"> 2019 nabývá účinnosti </w:t>
      </w:r>
      <w:r>
        <w:rPr>
          <w:bCs/>
          <w:sz w:val="22"/>
          <w:szCs w:val="22"/>
        </w:rPr>
        <w:t>novela č.</w:t>
      </w:r>
      <w:r w:rsidR="00CC4B6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1 Organizačního řádu UP, viz odkaz: </w:t>
      </w:r>
    </w:p>
    <w:p w:rsidR="00565945" w:rsidRDefault="00F50D38" w:rsidP="00565945">
      <w:pPr>
        <w:spacing w:after="0" w:line="240" w:lineRule="auto"/>
        <w:ind w:left="708"/>
      </w:pPr>
      <w:hyperlink r:id="rId9" w:history="1">
        <w:r w:rsidR="00CC4B6C" w:rsidRPr="0001732D">
          <w:rPr>
            <w:rStyle w:val="Hypertextovodkaz"/>
          </w:rPr>
          <w:t>https://files.upol.cz/normy/normy/B1-15-1-HN-N01.pdf</w:t>
        </w:r>
      </w:hyperlink>
    </w:p>
    <w:p w:rsidR="00CC4B6C" w:rsidRDefault="00CC4B6C" w:rsidP="00565945">
      <w:pPr>
        <w:spacing w:after="0" w:line="240" w:lineRule="auto"/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>dnem 4. 12. 2019 nabývá účinnosti vnitřní norma „Zrušení hlavní normy UP č. B1-2/2001 Provozní řád Sportovní haly UP“, viz odkaz:</w:t>
      </w:r>
    </w:p>
    <w:p w:rsidR="00CC4B6C" w:rsidRDefault="00F50D38" w:rsidP="00565945">
      <w:pPr>
        <w:spacing w:after="0" w:line="240" w:lineRule="auto"/>
        <w:ind w:left="708"/>
      </w:pPr>
      <w:hyperlink r:id="rId10" w:history="1">
        <w:r w:rsidR="00CC4B6C" w:rsidRPr="0001732D">
          <w:rPr>
            <w:rStyle w:val="Hypertextovodkaz"/>
          </w:rPr>
          <w:t>https://files.upol.cz/normy/normy/R-B-19-30.pdf</w:t>
        </w:r>
      </w:hyperlink>
    </w:p>
    <w:p w:rsidR="00CC4B6C" w:rsidRDefault="00CC4B6C" w:rsidP="00CC4B6C">
      <w:pPr>
        <w:spacing w:after="0" w:line="240" w:lineRule="auto"/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>dnem 6. 12. 2019 nabývá účinnosti vnitřní norma „Rámcová dohoda na dodávky kancelářského papíru a obálek“, viz odkaz:</w:t>
      </w:r>
    </w:p>
    <w:p w:rsidR="00CC4B6C" w:rsidRDefault="00F50D38" w:rsidP="00CC4B6C">
      <w:pPr>
        <w:spacing w:after="0" w:line="240" w:lineRule="auto"/>
        <w:ind w:firstLine="708"/>
      </w:pPr>
      <w:hyperlink r:id="rId11" w:history="1">
        <w:r w:rsidR="00CC4B6C" w:rsidRPr="0001732D">
          <w:rPr>
            <w:rStyle w:val="Hypertextovodkaz"/>
          </w:rPr>
          <w:t>https://files.upol.cz/normy/normy/R-B-19-31.pdf</w:t>
        </w:r>
      </w:hyperlink>
    </w:p>
    <w:p w:rsidR="00CC4B6C" w:rsidRDefault="00CC4B6C" w:rsidP="00CC4B6C">
      <w:pPr>
        <w:spacing w:after="0" w:line="240" w:lineRule="auto"/>
        <w:ind w:firstLine="708"/>
      </w:pPr>
      <w:r>
        <w:t>dnem 11. 12. 2019 nabývá účinnosti norma „Pravidelné hodnocení zaměstnanců UP“, viz odkaz:</w:t>
      </w:r>
    </w:p>
    <w:p w:rsidR="00CC4B6C" w:rsidRDefault="00F50D38" w:rsidP="00CC4B6C">
      <w:pPr>
        <w:spacing w:after="0" w:line="240" w:lineRule="auto"/>
        <w:ind w:firstLine="708"/>
      </w:pPr>
      <w:hyperlink r:id="rId12" w:history="1">
        <w:r w:rsidR="00CC4B6C">
          <w:rPr>
            <w:rStyle w:val="Hypertextovodkaz"/>
          </w:rPr>
          <w:t>https://files.upol.cz/normy/normy/R-B-19-29.pdf</w:t>
        </w:r>
      </w:hyperlink>
    </w:p>
    <w:p w:rsidR="001977A2" w:rsidRDefault="001977A2" w:rsidP="00CC4B6C">
      <w:pPr>
        <w:spacing w:after="0" w:line="240" w:lineRule="auto"/>
        <w:ind w:firstLine="708"/>
      </w:pPr>
      <w:r>
        <w:t xml:space="preserve">dnem 23. 12. 2019 nabývá účinnosti vnitřní norma „Provoz kamerového systému na UP“, viz </w:t>
      </w:r>
    </w:p>
    <w:p w:rsidR="001977A2" w:rsidRDefault="001977A2" w:rsidP="00CC4B6C">
      <w:pPr>
        <w:spacing w:after="0" w:line="240" w:lineRule="auto"/>
        <w:ind w:firstLine="708"/>
      </w:pPr>
      <w:r>
        <w:t xml:space="preserve">odkaz: </w:t>
      </w:r>
      <w:hyperlink r:id="rId13" w:history="1">
        <w:r>
          <w:rPr>
            <w:rStyle w:val="Hypertextovodkaz"/>
          </w:rPr>
          <w:t>https://files.upol.cz/normy/normy/R-B-19-32.pdf</w:t>
        </w:r>
      </w:hyperlink>
    </w:p>
    <w:p w:rsidR="0056414D" w:rsidRPr="008D69E9" w:rsidRDefault="00242ED9" w:rsidP="00715C9A">
      <w:p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701B69" w:rsidRDefault="00701B69" w:rsidP="007379A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</w:p>
    <w:p w:rsidR="002E0ACB" w:rsidRDefault="00244714" w:rsidP="002E0ACB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o </w:t>
      </w:r>
      <w:r w:rsidR="002F7F3F">
        <w:rPr>
          <w:rFonts w:cstheme="minorHAnsi"/>
          <w:sz w:val="22"/>
          <w:szCs w:val="22"/>
        </w:rPr>
        <w:t>pozván</w:t>
      </w:r>
      <w:r w:rsidR="007523E4">
        <w:rPr>
          <w:rFonts w:cstheme="minorHAnsi"/>
          <w:sz w:val="22"/>
          <w:szCs w:val="22"/>
        </w:rPr>
        <w:t>í</w:t>
      </w:r>
      <w:r w:rsidR="002F7F3F">
        <w:rPr>
          <w:rFonts w:cstheme="minorHAnsi"/>
          <w:sz w:val="22"/>
          <w:szCs w:val="22"/>
        </w:rPr>
        <w:t xml:space="preserve"> na </w:t>
      </w:r>
      <w:r w:rsidR="002F7F3F" w:rsidRPr="00515D66">
        <w:rPr>
          <w:rFonts w:cstheme="minorHAnsi"/>
          <w:b/>
          <w:sz w:val="22"/>
          <w:szCs w:val="22"/>
        </w:rPr>
        <w:t>konferenci o simulačním vzdělávání „</w:t>
      </w:r>
      <w:proofErr w:type="spellStart"/>
      <w:r w:rsidR="002F7F3F" w:rsidRPr="00515D66">
        <w:rPr>
          <w:rFonts w:cstheme="minorHAnsi"/>
          <w:b/>
          <w:sz w:val="22"/>
          <w:szCs w:val="22"/>
        </w:rPr>
        <w:t>SimSym</w:t>
      </w:r>
      <w:proofErr w:type="spellEnd"/>
      <w:r w:rsidR="002F7F3F" w:rsidRPr="00515D66">
        <w:rPr>
          <w:rFonts w:cstheme="minorHAnsi"/>
          <w:b/>
          <w:sz w:val="22"/>
          <w:szCs w:val="22"/>
        </w:rPr>
        <w:t xml:space="preserve"> 2020</w:t>
      </w:r>
      <w:r w:rsidR="00A446A2" w:rsidRPr="00515D66">
        <w:rPr>
          <w:rFonts w:cstheme="minorHAnsi"/>
          <w:b/>
          <w:sz w:val="22"/>
          <w:szCs w:val="22"/>
        </w:rPr>
        <w:t>“</w:t>
      </w:r>
      <w:r w:rsidR="002F7F3F">
        <w:rPr>
          <w:rFonts w:cstheme="minorHAnsi"/>
          <w:sz w:val="22"/>
          <w:szCs w:val="22"/>
        </w:rPr>
        <w:t xml:space="preserve"> v Bratislavě, kter</w:t>
      </w:r>
      <w:r w:rsidR="00A665CD">
        <w:rPr>
          <w:rFonts w:cstheme="minorHAnsi"/>
          <w:sz w:val="22"/>
          <w:szCs w:val="22"/>
        </w:rPr>
        <w:t>á</w:t>
      </w:r>
      <w:r w:rsidR="002F7F3F">
        <w:rPr>
          <w:rFonts w:cstheme="minorHAnsi"/>
          <w:sz w:val="22"/>
          <w:szCs w:val="22"/>
        </w:rPr>
        <w:t xml:space="preserve"> se uskuteční ve dnech 13. a 14. 2. 2020. Tato konference by měla být </w:t>
      </w:r>
      <w:r w:rsidR="00A665CD">
        <w:rPr>
          <w:rFonts w:cstheme="minorHAnsi"/>
          <w:sz w:val="22"/>
          <w:szCs w:val="22"/>
        </w:rPr>
        <w:t>zaměřena</w:t>
      </w:r>
      <w:r w:rsidR="002F7F3F">
        <w:rPr>
          <w:rFonts w:cstheme="minorHAnsi"/>
          <w:sz w:val="22"/>
          <w:szCs w:val="22"/>
        </w:rPr>
        <w:t xml:space="preserve"> na </w:t>
      </w:r>
      <w:r w:rsidR="00A665CD">
        <w:rPr>
          <w:rFonts w:cstheme="minorHAnsi"/>
          <w:sz w:val="22"/>
          <w:szCs w:val="22"/>
        </w:rPr>
        <w:t>setkání</w:t>
      </w:r>
      <w:r w:rsidR="002F7F3F">
        <w:rPr>
          <w:rFonts w:cstheme="minorHAnsi"/>
          <w:sz w:val="22"/>
          <w:szCs w:val="22"/>
        </w:rPr>
        <w:t xml:space="preserve"> představitelů a erudovaných autorit pracovišť lékařských fakult a ostatních institucí zab</w:t>
      </w:r>
      <w:r w:rsidR="00A665CD">
        <w:rPr>
          <w:rFonts w:cstheme="minorHAnsi"/>
          <w:sz w:val="22"/>
          <w:szCs w:val="22"/>
        </w:rPr>
        <w:t>ýv</w:t>
      </w:r>
      <w:r w:rsidR="002F7F3F">
        <w:rPr>
          <w:rFonts w:cstheme="minorHAnsi"/>
          <w:sz w:val="22"/>
          <w:szCs w:val="22"/>
        </w:rPr>
        <w:t>ající</w:t>
      </w:r>
      <w:r w:rsidR="00A665CD">
        <w:rPr>
          <w:rFonts w:cstheme="minorHAnsi"/>
          <w:sz w:val="22"/>
          <w:szCs w:val="22"/>
        </w:rPr>
        <w:t>ch</w:t>
      </w:r>
      <w:r w:rsidR="002F7F3F">
        <w:rPr>
          <w:rFonts w:cstheme="minorHAnsi"/>
          <w:sz w:val="22"/>
          <w:szCs w:val="22"/>
        </w:rPr>
        <w:t xml:space="preserve"> se medicínským vzdělávání</w:t>
      </w:r>
      <w:r w:rsidR="00670320">
        <w:rPr>
          <w:rFonts w:cstheme="minorHAnsi"/>
          <w:sz w:val="22"/>
          <w:szCs w:val="22"/>
        </w:rPr>
        <w:t>m</w:t>
      </w:r>
      <w:r w:rsidR="002F7F3F">
        <w:rPr>
          <w:rFonts w:cstheme="minorHAnsi"/>
          <w:sz w:val="22"/>
          <w:szCs w:val="22"/>
        </w:rPr>
        <w:t xml:space="preserve">, s cílem prezentovat poznatky a zkušenosti v současném simulačním vzdělávání. </w:t>
      </w:r>
    </w:p>
    <w:p w:rsidR="002E0ACB" w:rsidRDefault="002E0ACB" w:rsidP="002E0ACB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Připomněla konání promoce </w:t>
      </w:r>
      <w:r w:rsidRPr="00515D66">
        <w:rPr>
          <w:rFonts w:cstheme="minorHAnsi"/>
          <w:b/>
          <w:sz w:val="22"/>
          <w:szCs w:val="22"/>
        </w:rPr>
        <w:t>Dětské univerzity</w:t>
      </w:r>
      <w:r>
        <w:rPr>
          <w:rFonts w:cstheme="minorHAnsi"/>
          <w:sz w:val="22"/>
          <w:szCs w:val="22"/>
        </w:rPr>
        <w:t xml:space="preserve"> dne</w:t>
      </w:r>
      <w:r w:rsidR="002F7F3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18.</w:t>
      </w:r>
      <w:r w:rsidR="002F7F3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12. 2019</w:t>
      </w:r>
      <w:r w:rsidR="002F7F3F">
        <w:rPr>
          <w:rFonts w:cstheme="minorHAnsi"/>
          <w:sz w:val="22"/>
          <w:szCs w:val="22"/>
        </w:rPr>
        <w:t xml:space="preserve"> v 15:00 hodin v Laudonově sále Pevnosti poznání</w:t>
      </w:r>
      <w:r>
        <w:rPr>
          <w:rFonts w:cstheme="minorHAnsi"/>
          <w:sz w:val="22"/>
          <w:szCs w:val="22"/>
        </w:rPr>
        <w:t>.</w:t>
      </w:r>
    </w:p>
    <w:p w:rsidR="007379A6" w:rsidRPr="007F0002" w:rsidRDefault="007379A6" w:rsidP="007379A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7F0002">
        <w:rPr>
          <w:rFonts w:cstheme="minorHAnsi"/>
          <w:b/>
          <w:sz w:val="22"/>
          <w:szCs w:val="22"/>
          <w:u w:val="single"/>
        </w:rPr>
        <w:lastRenderedPageBreak/>
        <w:t>prof. RNDr. Hana Kolářová, CSc.</w:t>
      </w:r>
    </w:p>
    <w:p w:rsidR="00BD004F" w:rsidRPr="002E0ACB" w:rsidRDefault="00D920F6" w:rsidP="00285623">
      <w:pPr>
        <w:pStyle w:val="Bezmezer"/>
        <w:numPr>
          <w:ilvl w:val="0"/>
          <w:numId w:val="23"/>
        </w:numPr>
        <w:jc w:val="both"/>
        <w:rPr>
          <w:rFonts w:cstheme="minorHAnsi"/>
          <w:b/>
          <w:sz w:val="22"/>
          <w:szCs w:val="22"/>
        </w:rPr>
      </w:pPr>
      <w:r w:rsidRPr="002E0ACB">
        <w:rPr>
          <w:rFonts w:cstheme="minorHAnsi"/>
          <w:sz w:val="22"/>
          <w:szCs w:val="22"/>
        </w:rPr>
        <w:t xml:space="preserve">Proděkanka </w:t>
      </w:r>
      <w:r w:rsidR="002F7F3F">
        <w:rPr>
          <w:rFonts w:cstheme="minorHAnsi"/>
          <w:sz w:val="22"/>
          <w:szCs w:val="22"/>
        </w:rPr>
        <w:t xml:space="preserve">shrnula výsledky </w:t>
      </w:r>
      <w:r w:rsidR="002E0ACB" w:rsidRPr="00A827C6">
        <w:rPr>
          <w:rFonts w:cstheme="minorHAnsi"/>
          <w:b/>
          <w:sz w:val="22"/>
          <w:szCs w:val="22"/>
        </w:rPr>
        <w:t>ročníkové evaluace</w:t>
      </w:r>
      <w:r w:rsidR="007E25E0">
        <w:rPr>
          <w:rFonts w:cstheme="minorHAnsi"/>
          <w:sz w:val="22"/>
          <w:szCs w:val="22"/>
        </w:rPr>
        <w:t xml:space="preserve"> a seznámila členky a členy s hlavními návrh</w:t>
      </w:r>
      <w:r w:rsidR="007523E4">
        <w:rPr>
          <w:rFonts w:cstheme="minorHAnsi"/>
          <w:sz w:val="22"/>
          <w:szCs w:val="22"/>
        </w:rPr>
        <w:t>y</w:t>
      </w:r>
      <w:r w:rsidR="007E25E0">
        <w:rPr>
          <w:rFonts w:cstheme="minorHAnsi"/>
          <w:sz w:val="22"/>
          <w:szCs w:val="22"/>
        </w:rPr>
        <w:t xml:space="preserve"> a podněty z ní vyplývající</w:t>
      </w:r>
      <w:r w:rsidR="00670320">
        <w:rPr>
          <w:rFonts w:cstheme="minorHAnsi"/>
          <w:sz w:val="22"/>
          <w:szCs w:val="22"/>
        </w:rPr>
        <w:t>mi</w:t>
      </w:r>
      <w:r w:rsidR="007E25E0">
        <w:rPr>
          <w:rFonts w:cstheme="minorHAnsi"/>
          <w:sz w:val="22"/>
          <w:szCs w:val="22"/>
        </w:rPr>
        <w:t>.</w:t>
      </w:r>
    </w:p>
    <w:p w:rsidR="00503783" w:rsidRDefault="003A00C2" w:rsidP="00503783">
      <w:pPr>
        <w:pStyle w:val="Bezmezer"/>
        <w:numPr>
          <w:ilvl w:val="0"/>
          <w:numId w:val="23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503783">
        <w:rPr>
          <w:rFonts w:cstheme="minorHAnsi"/>
          <w:sz w:val="22"/>
          <w:szCs w:val="22"/>
        </w:rPr>
        <w:t>ka</w:t>
      </w:r>
      <w:r>
        <w:rPr>
          <w:rFonts w:cstheme="minorHAnsi"/>
          <w:sz w:val="22"/>
          <w:szCs w:val="22"/>
        </w:rPr>
        <w:t xml:space="preserve"> </w:t>
      </w:r>
      <w:r w:rsidR="002E0ACB">
        <w:rPr>
          <w:rFonts w:cstheme="minorHAnsi"/>
          <w:sz w:val="22"/>
          <w:szCs w:val="22"/>
        </w:rPr>
        <w:t>doplnila informace k </w:t>
      </w:r>
      <w:r w:rsidR="002E0ACB" w:rsidRPr="00A827C6">
        <w:rPr>
          <w:rFonts w:cstheme="minorHAnsi"/>
          <w:b/>
          <w:sz w:val="22"/>
          <w:szCs w:val="22"/>
        </w:rPr>
        <w:t>projektu AURORA</w:t>
      </w:r>
      <w:r w:rsidR="002E0ACB">
        <w:rPr>
          <w:rFonts w:cstheme="minorHAnsi"/>
          <w:sz w:val="22"/>
          <w:szCs w:val="22"/>
        </w:rPr>
        <w:t xml:space="preserve">. Za LF UP byl jako komunikátor navržen proděkan prof. Raška a proděkanka doc. Klásková. </w:t>
      </w:r>
    </w:p>
    <w:p w:rsidR="00B14550" w:rsidRDefault="003A00C2" w:rsidP="00503783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  <w:r w:rsidR="00B14550">
        <w:rPr>
          <w:rFonts w:cstheme="minorHAnsi"/>
          <w:sz w:val="22"/>
          <w:szCs w:val="22"/>
        </w:rPr>
        <w:t xml:space="preserve"> </w:t>
      </w:r>
    </w:p>
    <w:p w:rsidR="008E5A56" w:rsidRPr="00C02635" w:rsidRDefault="008E5A56" w:rsidP="008E5A5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DB5E2F" w:rsidRPr="00DB5E2F" w:rsidRDefault="00DB5E2F" w:rsidP="008D07EE">
      <w:pPr>
        <w:pStyle w:val="Bezmezer"/>
        <w:numPr>
          <w:ilvl w:val="0"/>
          <w:numId w:val="38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navázal na </w:t>
      </w:r>
      <w:r w:rsidR="007E25E0">
        <w:rPr>
          <w:rFonts w:cstheme="minorHAnsi"/>
          <w:sz w:val="22"/>
          <w:szCs w:val="22"/>
        </w:rPr>
        <w:t>diskuzi</w:t>
      </w:r>
      <w:r>
        <w:rPr>
          <w:rFonts w:cstheme="minorHAnsi"/>
          <w:sz w:val="22"/>
          <w:szCs w:val="22"/>
        </w:rPr>
        <w:t xml:space="preserve"> k evaluaci studentů. </w:t>
      </w:r>
      <w:r w:rsidR="007523E4">
        <w:rPr>
          <w:rFonts w:cstheme="minorHAnsi"/>
          <w:sz w:val="22"/>
          <w:szCs w:val="22"/>
        </w:rPr>
        <w:t>Navrhuje, aby byly</w:t>
      </w:r>
      <w:r>
        <w:rPr>
          <w:rFonts w:cstheme="minorHAnsi"/>
          <w:sz w:val="22"/>
          <w:szCs w:val="22"/>
        </w:rPr>
        <w:t xml:space="preserve"> studentům jasně </w:t>
      </w:r>
      <w:r w:rsidR="00515D66">
        <w:rPr>
          <w:rFonts w:cstheme="minorHAnsi"/>
          <w:sz w:val="22"/>
          <w:szCs w:val="22"/>
        </w:rPr>
        <w:t xml:space="preserve">a jednoznačně </w:t>
      </w:r>
      <w:r>
        <w:rPr>
          <w:rFonts w:cstheme="minorHAnsi"/>
          <w:sz w:val="22"/>
          <w:szCs w:val="22"/>
        </w:rPr>
        <w:t>definov</w:t>
      </w:r>
      <w:r w:rsidR="007523E4">
        <w:rPr>
          <w:rFonts w:cstheme="minorHAnsi"/>
          <w:sz w:val="22"/>
          <w:szCs w:val="22"/>
        </w:rPr>
        <w:t>ány</w:t>
      </w:r>
      <w:r>
        <w:rPr>
          <w:rFonts w:cstheme="minorHAnsi"/>
          <w:sz w:val="22"/>
          <w:szCs w:val="22"/>
        </w:rPr>
        <w:t xml:space="preserve"> a specifikov</w:t>
      </w:r>
      <w:r w:rsidR="007523E4">
        <w:rPr>
          <w:rFonts w:cstheme="minorHAnsi"/>
          <w:sz w:val="22"/>
          <w:szCs w:val="22"/>
        </w:rPr>
        <w:t xml:space="preserve">ány </w:t>
      </w:r>
      <w:r w:rsidR="007523E4" w:rsidRPr="00A827C6">
        <w:rPr>
          <w:rFonts w:cstheme="minorHAnsi"/>
          <w:b/>
          <w:sz w:val="22"/>
          <w:szCs w:val="22"/>
        </w:rPr>
        <w:t>p</w:t>
      </w:r>
      <w:r w:rsidRPr="00A827C6">
        <w:rPr>
          <w:rFonts w:cstheme="minorHAnsi"/>
          <w:b/>
          <w:sz w:val="22"/>
          <w:szCs w:val="22"/>
        </w:rPr>
        <w:t>odmínk</w:t>
      </w:r>
      <w:r w:rsidR="007523E4" w:rsidRPr="00A827C6">
        <w:rPr>
          <w:rFonts w:cstheme="minorHAnsi"/>
          <w:b/>
          <w:sz w:val="22"/>
          <w:szCs w:val="22"/>
        </w:rPr>
        <w:t>y</w:t>
      </w:r>
      <w:r w:rsidRPr="00A827C6">
        <w:rPr>
          <w:rFonts w:cstheme="minorHAnsi"/>
          <w:b/>
          <w:sz w:val="22"/>
          <w:szCs w:val="22"/>
        </w:rPr>
        <w:t xml:space="preserve"> pro úspěšné </w:t>
      </w:r>
      <w:r w:rsidR="00515D66" w:rsidRPr="00A827C6">
        <w:rPr>
          <w:rFonts w:cstheme="minorHAnsi"/>
          <w:b/>
          <w:sz w:val="22"/>
          <w:szCs w:val="22"/>
        </w:rPr>
        <w:t>absolvování každého předmětu</w:t>
      </w:r>
      <w:r w:rsidR="00515D66">
        <w:rPr>
          <w:rFonts w:cstheme="minorHAnsi"/>
          <w:sz w:val="22"/>
          <w:szCs w:val="22"/>
        </w:rPr>
        <w:t xml:space="preserve"> a vyzve vedoucí pracovišť k případné korektuře</w:t>
      </w:r>
      <w:r>
        <w:rPr>
          <w:rFonts w:cstheme="minorHAnsi"/>
          <w:sz w:val="22"/>
          <w:szCs w:val="22"/>
        </w:rPr>
        <w:t>.</w:t>
      </w:r>
    </w:p>
    <w:p w:rsidR="008E5A56" w:rsidRPr="00515D66" w:rsidRDefault="008E5A56" w:rsidP="008D07EE">
      <w:pPr>
        <w:pStyle w:val="Bezmezer"/>
        <w:numPr>
          <w:ilvl w:val="0"/>
          <w:numId w:val="38"/>
        </w:numPr>
        <w:jc w:val="both"/>
        <w:rPr>
          <w:rFonts w:cstheme="minorHAnsi"/>
          <w:b/>
          <w:sz w:val="22"/>
          <w:szCs w:val="22"/>
        </w:rPr>
      </w:pPr>
      <w:r w:rsidRPr="00A1461D">
        <w:rPr>
          <w:rFonts w:cstheme="minorHAnsi"/>
          <w:sz w:val="22"/>
          <w:szCs w:val="22"/>
        </w:rPr>
        <w:t>Proděkan informoval</w:t>
      </w:r>
      <w:r w:rsidR="00BA2E5F">
        <w:rPr>
          <w:rFonts w:cstheme="minorHAnsi"/>
          <w:sz w:val="22"/>
          <w:szCs w:val="22"/>
        </w:rPr>
        <w:t xml:space="preserve"> o </w:t>
      </w:r>
      <w:r w:rsidR="002E0ACB">
        <w:rPr>
          <w:rFonts w:cstheme="minorHAnsi"/>
          <w:sz w:val="22"/>
          <w:szCs w:val="22"/>
        </w:rPr>
        <w:t xml:space="preserve">možnostech </w:t>
      </w:r>
      <w:r w:rsidR="002E0ACB" w:rsidRPr="00A827C6">
        <w:rPr>
          <w:rFonts w:cstheme="minorHAnsi"/>
          <w:b/>
          <w:sz w:val="22"/>
          <w:szCs w:val="22"/>
        </w:rPr>
        <w:t>pojištění pro zahraniční studenty</w:t>
      </w:r>
      <w:r w:rsidR="00BA40EC">
        <w:rPr>
          <w:rFonts w:cstheme="minorHAnsi"/>
          <w:sz w:val="22"/>
          <w:szCs w:val="22"/>
        </w:rPr>
        <w:t>.</w:t>
      </w:r>
      <w:r w:rsidR="00515D66">
        <w:rPr>
          <w:rFonts w:cstheme="minorHAnsi"/>
          <w:sz w:val="22"/>
          <w:szCs w:val="22"/>
        </w:rPr>
        <w:t xml:space="preserve"> Cestou referátu pro zahraniční studia předá informace všem zahranič</w:t>
      </w:r>
      <w:r w:rsidR="00324275">
        <w:rPr>
          <w:rFonts w:cstheme="minorHAnsi"/>
          <w:sz w:val="22"/>
          <w:szCs w:val="22"/>
        </w:rPr>
        <w:t>n</w:t>
      </w:r>
      <w:r w:rsidR="00515D66">
        <w:rPr>
          <w:rFonts w:cstheme="minorHAnsi"/>
          <w:sz w:val="22"/>
          <w:szCs w:val="22"/>
        </w:rPr>
        <w:t>ím studentů</w:t>
      </w:r>
      <w:r w:rsidR="002A0E3F">
        <w:rPr>
          <w:rFonts w:cstheme="minorHAnsi"/>
          <w:sz w:val="22"/>
          <w:szCs w:val="22"/>
        </w:rPr>
        <w:t>m</w:t>
      </w:r>
      <w:r w:rsidR="00515D66">
        <w:rPr>
          <w:rFonts w:cstheme="minorHAnsi"/>
          <w:sz w:val="22"/>
          <w:szCs w:val="22"/>
        </w:rPr>
        <w:t xml:space="preserve">. Tyto informace budou také zařazeny do úvodního kurzu. </w:t>
      </w:r>
      <w:r w:rsidR="002E0ACB">
        <w:rPr>
          <w:rFonts w:cstheme="minorHAnsi"/>
          <w:sz w:val="22"/>
          <w:szCs w:val="22"/>
        </w:rPr>
        <w:t xml:space="preserve"> </w:t>
      </w:r>
    </w:p>
    <w:p w:rsidR="00515D66" w:rsidRPr="00A1461D" w:rsidRDefault="00515D66" w:rsidP="008D07EE">
      <w:pPr>
        <w:pStyle w:val="Bezmezer"/>
        <w:numPr>
          <w:ilvl w:val="0"/>
          <w:numId w:val="38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připomenul, že v souvislosti s akreditací </w:t>
      </w:r>
      <w:r w:rsidRPr="00A827C6">
        <w:rPr>
          <w:rFonts w:cstheme="minorHAnsi"/>
          <w:b/>
          <w:sz w:val="22"/>
          <w:szCs w:val="22"/>
        </w:rPr>
        <w:t xml:space="preserve">AMSE </w:t>
      </w:r>
      <w:r>
        <w:rPr>
          <w:rFonts w:cstheme="minorHAnsi"/>
          <w:sz w:val="22"/>
          <w:szCs w:val="22"/>
        </w:rPr>
        <w:t>je nutné zajistit průběžnou kontrolu výuky a toto uvést do sylabů jednotlivých předmětů.</w:t>
      </w:r>
    </w:p>
    <w:p w:rsidR="0008050C" w:rsidRDefault="0008050C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134F9E" w:rsidRPr="00214008" w:rsidRDefault="00214008" w:rsidP="007D53A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s</w:t>
      </w:r>
      <w:r w:rsidR="00471284">
        <w:rPr>
          <w:rFonts w:cstheme="minorHAnsi"/>
          <w:sz w:val="22"/>
          <w:szCs w:val="22"/>
        </w:rPr>
        <w:t>eznámil členky a členy vedení s výsledkem jednání s ředitelkou Knihovny UP Mgr. Sedláčkovou</w:t>
      </w:r>
      <w:r>
        <w:rPr>
          <w:rFonts w:cstheme="minorHAnsi"/>
          <w:sz w:val="22"/>
          <w:szCs w:val="22"/>
        </w:rPr>
        <w:t xml:space="preserve"> a </w:t>
      </w:r>
      <w:r w:rsidR="00BF4E86">
        <w:rPr>
          <w:rFonts w:cstheme="minorHAnsi"/>
          <w:sz w:val="22"/>
          <w:szCs w:val="22"/>
        </w:rPr>
        <w:t>předložil návrh na</w:t>
      </w:r>
      <w:r>
        <w:rPr>
          <w:rFonts w:cstheme="minorHAnsi"/>
          <w:sz w:val="22"/>
          <w:szCs w:val="22"/>
        </w:rPr>
        <w:t xml:space="preserve"> posílení referátu </w:t>
      </w:r>
      <w:proofErr w:type="spellStart"/>
      <w:r>
        <w:rPr>
          <w:rFonts w:cstheme="minorHAnsi"/>
          <w:sz w:val="22"/>
          <w:szCs w:val="22"/>
        </w:rPr>
        <w:t>VaV</w:t>
      </w:r>
      <w:proofErr w:type="spellEnd"/>
      <w:r>
        <w:rPr>
          <w:rFonts w:cstheme="minorHAnsi"/>
          <w:sz w:val="22"/>
          <w:szCs w:val="22"/>
        </w:rPr>
        <w:t xml:space="preserve"> LF UP o </w:t>
      </w:r>
      <w:proofErr w:type="spellStart"/>
      <w:r>
        <w:rPr>
          <w:rFonts w:cstheme="minorHAnsi"/>
          <w:sz w:val="22"/>
          <w:szCs w:val="22"/>
        </w:rPr>
        <w:t>bibliometristu</w:t>
      </w:r>
      <w:proofErr w:type="spellEnd"/>
      <w:r w:rsidR="00BF4E86">
        <w:rPr>
          <w:rFonts w:cstheme="minorHAnsi"/>
          <w:sz w:val="22"/>
          <w:szCs w:val="22"/>
        </w:rPr>
        <w:t>/ku</w:t>
      </w:r>
      <w:r>
        <w:rPr>
          <w:rFonts w:cstheme="minorHAnsi"/>
          <w:sz w:val="22"/>
          <w:szCs w:val="22"/>
        </w:rPr>
        <w:t xml:space="preserve"> a </w:t>
      </w:r>
      <w:proofErr w:type="spellStart"/>
      <w:r>
        <w:rPr>
          <w:rFonts w:cstheme="minorHAnsi"/>
          <w:sz w:val="22"/>
          <w:szCs w:val="22"/>
        </w:rPr>
        <w:t>scientometristu</w:t>
      </w:r>
      <w:proofErr w:type="spellEnd"/>
      <w:r w:rsidR="00BF4E86">
        <w:rPr>
          <w:rFonts w:cstheme="minorHAnsi"/>
          <w:sz w:val="22"/>
          <w:szCs w:val="22"/>
        </w:rPr>
        <w:t>/ku</w:t>
      </w:r>
      <w:r>
        <w:rPr>
          <w:rFonts w:cstheme="minorHAnsi"/>
          <w:sz w:val="22"/>
          <w:szCs w:val="22"/>
        </w:rPr>
        <w:t>.</w:t>
      </w:r>
    </w:p>
    <w:p w:rsidR="00214008" w:rsidRPr="00214008" w:rsidRDefault="00214008" w:rsidP="007D53A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nastínil </w:t>
      </w:r>
      <w:r w:rsidRPr="00A827C6">
        <w:rPr>
          <w:rFonts w:cstheme="minorHAnsi"/>
          <w:b/>
          <w:sz w:val="22"/>
          <w:szCs w:val="22"/>
        </w:rPr>
        <w:t>perspektivy hodnocení výkonnosti LF UP</w:t>
      </w:r>
      <w:r>
        <w:rPr>
          <w:rFonts w:cstheme="minorHAnsi"/>
          <w:sz w:val="22"/>
          <w:szCs w:val="22"/>
        </w:rPr>
        <w:t xml:space="preserve"> v oblasti vědy a výzkumu v případě vzniku VŠ ústavu a přechodu části personálu ÚMTM na tento ústav. V souvislosti s tímto požádal </w:t>
      </w:r>
      <w:r w:rsidR="00736680">
        <w:rPr>
          <w:rFonts w:cstheme="minorHAnsi"/>
          <w:sz w:val="22"/>
          <w:szCs w:val="22"/>
        </w:rPr>
        <w:t xml:space="preserve">tajemnici </w:t>
      </w:r>
      <w:r>
        <w:rPr>
          <w:rFonts w:cstheme="minorHAnsi"/>
          <w:sz w:val="22"/>
          <w:szCs w:val="22"/>
        </w:rPr>
        <w:t xml:space="preserve">o předložení </w:t>
      </w:r>
      <w:r w:rsidR="000E6621">
        <w:rPr>
          <w:rFonts w:cstheme="minorHAnsi"/>
          <w:sz w:val="22"/>
          <w:szCs w:val="22"/>
        </w:rPr>
        <w:t xml:space="preserve">příslušných </w:t>
      </w:r>
      <w:r>
        <w:rPr>
          <w:rFonts w:cstheme="minorHAnsi"/>
          <w:sz w:val="22"/>
          <w:szCs w:val="22"/>
        </w:rPr>
        <w:t>materiálů k hlubší analýze.</w:t>
      </w:r>
    </w:p>
    <w:p w:rsidR="00214008" w:rsidRPr="00BF4E86" w:rsidRDefault="000E6621" w:rsidP="007D53A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o chystaném setkání </w:t>
      </w:r>
      <w:r w:rsidR="00BF4E86">
        <w:rPr>
          <w:rFonts w:cstheme="minorHAnsi"/>
          <w:sz w:val="22"/>
          <w:szCs w:val="22"/>
        </w:rPr>
        <w:t xml:space="preserve">ve vztahu k záměrům CVT v oblasti </w:t>
      </w:r>
      <w:r w:rsidR="00BF4E86" w:rsidRPr="00A827C6">
        <w:rPr>
          <w:rFonts w:cstheme="minorHAnsi"/>
          <w:b/>
          <w:sz w:val="22"/>
          <w:szCs w:val="22"/>
        </w:rPr>
        <w:t>kybernetické bezpečnosti.</w:t>
      </w:r>
    </w:p>
    <w:p w:rsidR="00BF4E86" w:rsidRPr="007D53AA" w:rsidRDefault="00BF4E86" w:rsidP="007D53A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Závěrem informoval o postupu přípravy </w:t>
      </w:r>
      <w:r w:rsidRPr="00A827C6">
        <w:rPr>
          <w:rFonts w:cstheme="minorHAnsi"/>
          <w:b/>
          <w:sz w:val="22"/>
          <w:szCs w:val="22"/>
        </w:rPr>
        <w:t>metodiky dělení prostředků RVO</w:t>
      </w:r>
      <w:r>
        <w:rPr>
          <w:rFonts w:cstheme="minorHAnsi"/>
          <w:sz w:val="22"/>
          <w:szCs w:val="22"/>
        </w:rPr>
        <w:t xml:space="preserve"> na LF</w:t>
      </w:r>
      <w:r w:rsidR="00373E7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UP. </w:t>
      </w:r>
    </w:p>
    <w:p w:rsidR="0030482A" w:rsidRPr="008E5A56" w:rsidRDefault="0030482A" w:rsidP="00F112D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9A6329" w:rsidRPr="00C02635" w:rsidRDefault="009A6329" w:rsidP="009A6329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9A6329" w:rsidRPr="009A6329" w:rsidRDefault="009A6329" w:rsidP="009A6329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Seznámila členky a členy vedení s návrhy dvou projektů do veřejné soutěže TAČR, program Zéta:</w:t>
      </w:r>
    </w:p>
    <w:p w:rsidR="009A6329" w:rsidRPr="009A6329" w:rsidRDefault="009A6329" w:rsidP="009A6329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</w:rPr>
      </w:pPr>
      <w:r w:rsidRPr="009A6329">
        <w:rPr>
          <w:rFonts w:eastAsia="Times New Roman" w:cstheme="minorHAnsi"/>
          <w:color w:val="000000"/>
          <w:sz w:val="22"/>
          <w:szCs w:val="22"/>
        </w:rPr>
        <w:t>Projekt 1:</w:t>
      </w:r>
    </w:p>
    <w:p w:rsidR="009A6329" w:rsidRPr="009A6329" w:rsidRDefault="009A6329" w:rsidP="009A6329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</w:rPr>
      </w:pPr>
      <w:r w:rsidRPr="009A6329">
        <w:rPr>
          <w:rFonts w:eastAsia="Times New Roman" w:cstheme="minorHAnsi"/>
          <w:b/>
          <w:bCs/>
          <w:color w:val="000000"/>
          <w:sz w:val="22"/>
          <w:szCs w:val="22"/>
        </w:rPr>
        <w:t>Název projektu:</w:t>
      </w:r>
      <w:r w:rsidRPr="009A632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9A632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Podpora prevence onemocnění z prachu obsahujícího azbest</w:t>
      </w:r>
    </w:p>
    <w:p w:rsidR="009A6329" w:rsidRPr="009A6329" w:rsidRDefault="009A6329" w:rsidP="009A6329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</w:rPr>
      </w:pPr>
      <w:r w:rsidRPr="009A6329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>Doba řešení projektu:</w:t>
      </w:r>
      <w:r w:rsidRPr="009A632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1. 6. 2020 – 31. 5. 2022</w:t>
      </w:r>
    </w:p>
    <w:p w:rsidR="009A6329" w:rsidRPr="009A6329" w:rsidRDefault="009A6329" w:rsidP="009A6329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</w:rPr>
      </w:pPr>
      <w:r w:rsidRPr="009A6329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>Hlavní řešitel:</w:t>
      </w:r>
      <w:r w:rsidRPr="009A632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MUDr. Ladislav Štěpánek</w:t>
      </w:r>
    </w:p>
    <w:p w:rsidR="009A6329" w:rsidRPr="009A6329" w:rsidRDefault="009A6329" w:rsidP="009A6329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</w:rPr>
      </w:pPr>
      <w:bookmarkStart w:id="0" w:name="_GoBack"/>
      <w:bookmarkEnd w:id="0"/>
      <w:r w:rsidRPr="009A6329">
        <w:rPr>
          <w:rFonts w:eastAsia="Times New Roman" w:cstheme="minorHAnsi"/>
          <w:color w:val="000000"/>
          <w:sz w:val="22"/>
          <w:szCs w:val="22"/>
        </w:rPr>
        <w:t>Projekt 2:</w:t>
      </w:r>
    </w:p>
    <w:p w:rsidR="009A6329" w:rsidRPr="009A6329" w:rsidRDefault="009A6329" w:rsidP="009A6329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</w:rPr>
      </w:pPr>
      <w:r w:rsidRPr="009A6329">
        <w:rPr>
          <w:rFonts w:eastAsia="Times New Roman" w:cstheme="minorHAnsi"/>
          <w:b/>
          <w:bCs/>
          <w:color w:val="000000"/>
          <w:sz w:val="22"/>
          <w:szCs w:val="22"/>
        </w:rPr>
        <w:t>Název projektu:</w:t>
      </w:r>
      <w:r w:rsidRPr="009A6329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9A632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Sonodynamicky</w:t>
      </w:r>
      <w:proofErr w:type="spellEnd"/>
      <w:r w:rsidRPr="009A632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senzitivní lipidové </w:t>
      </w:r>
      <w:proofErr w:type="spellStart"/>
      <w:r w:rsidRPr="009A632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nanovezikuly</w:t>
      </w:r>
      <w:proofErr w:type="spellEnd"/>
      <w:r w:rsidRPr="009A632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jako nosiče látek s řízeným uvolňováním pomocí vysokofrekvenčního ultrazvuku</w:t>
      </w:r>
    </w:p>
    <w:p w:rsidR="009A6329" w:rsidRPr="009A6329" w:rsidRDefault="009A6329" w:rsidP="009A6329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</w:rPr>
      </w:pPr>
      <w:r w:rsidRPr="009A6329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>Doba řešení projektu:</w:t>
      </w:r>
      <w:r w:rsidRPr="009A632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1. 5. 2020 – 30. 4. 2022</w:t>
      </w:r>
    </w:p>
    <w:p w:rsidR="009A6329" w:rsidRPr="009A6329" w:rsidRDefault="009A6329" w:rsidP="001E1B37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</w:rPr>
      </w:pPr>
      <w:r w:rsidRPr="009A6329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</w:rPr>
        <w:t>Hlavní řešitel:</w:t>
      </w:r>
      <w:r w:rsidRPr="009A632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Mgr. Barbora </w:t>
      </w:r>
      <w:proofErr w:type="spellStart"/>
      <w:r w:rsidRPr="009A632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Hošíková</w:t>
      </w:r>
      <w:proofErr w:type="spellEnd"/>
      <w:r w:rsidRPr="009A632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 Ph.D.</w:t>
      </w:r>
    </w:p>
    <w:p w:rsidR="009A6329" w:rsidRPr="009A6329" w:rsidRDefault="009A6329" w:rsidP="00EA60AD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Vedení oba projekty odsouhlasilo.</w:t>
      </w:r>
    </w:p>
    <w:p w:rsidR="009A6329" w:rsidRDefault="009A6329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A60AD" w:rsidRPr="00C02635" w:rsidRDefault="00EA60AD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</w:t>
      </w:r>
      <w:r w:rsidR="0072439C">
        <w:rPr>
          <w:rFonts w:cstheme="minorHAnsi"/>
          <w:b/>
          <w:sz w:val="22"/>
          <w:szCs w:val="22"/>
          <w:u w:val="single"/>
        </w:rPr>
        <w:t>UDr. Milan Kolář</w:t>
      </w:r>
      <w:r>
        <w:rPr>
          <w:rFonts w:cstheme="minorHAnsi"/>
          <w:b/>
          <w:sz w:val="22"/>
          <w:szCs w:val="22"/>
          <w:u w:val="single"/>
        </w:rPr>
        <w:t>, Ph.D.</w:t>
      </w:r>
    </w:p>
    <w:p w:rsidR="006C0F2D" w:rsidRDefault="00AE34CF" w:rsidP="006C0F2D">
      <w:pPr>
        <w:pStyle w:val="Normlnweb"/>
        <w:numPr>
          <w:ilvl w:val="0"/>
          <w:numId w:val="43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předložil finální verzi </w:t>
      </w:r>
      <w:r w:rsidRPr="00A827C6">
        <w:rPr>
          <w:rFonts w:cstheme="minorHAnsi"/>
          <w:b/>
          <w:sz w:val="22"/>
          <w:szCs w:val="22"/>
        </w:rPr>
        <w:t>metodického pokynu</w:t>
      </w:r>
      <w:r>
        <w:rPr>
          <w:rFonts w:cstheme="minorHAnsi"/>
          <w:sz w:val="22"/>
          <w:szCs w:val="22"/>
        </w:rPr>
        <w:t xml:space="preserve"> Ústavu veřejného zdravotnictví k diplomovým pracím na LF UP.</w:t>
      </w:r>
      <w:r w:rsidR="006C0F2D">
        <w:rPr>
          <w:rFonts w:cstheme="minorHAnsi"/>
          <w:sz w:val="22"/>
          <w:szCs w:val="22"/>
        </w:rPr>
        <w:t xml:space="preserve"> Připomenul, že primárním legislativním předpisem je univerzitní norma R-B-17/08, viz odkaz:</w:t>
      </w:r>
    </w:p>
    <w:p w:rsidR="00AE34CF" w:rsidRDefault="00F50D38" w:rsidP="006C0F2D">
      <w:pPr>
        <w:pStyle w:val="Normlnweb"/>
        <w:spacing w:before="0" w:beforeAutospacing="0" w:after="0" w:afterAutospacing="0" w:line="240" w:lineRule="auto"/>
        <w:ind w:left="720"/>
        <w:jc w:val="both"/>
        <w:rPr>
          <w:rFonts w:cstheme="minorHAnsi"/>
          <w:sz w:val="22"/>
          <w:szCs w:val="22"/>
        </w:rPr>
      </w:pPr>
      <w:hyperlink r:id="rId14" w:history="1">
        <w:r w:rsidR="006C0F2D">
          <w:rPr>
            <w:rStyle w:val="Hypertextovodkaz"/>
          </w:rPr>
          <w:t>https://www.pf.upol.cz/fileadmin/userdata/PF/Studijni_zalezitosti/Predpisy_a_formulare/vnitrni_norma_UP_-_zadavani_tematu_dp__bp__disertac.prace_a_rigo.pdf</w:t>
        </w:r>
      </w:hyperlink>
    </w:p>
    <w:p w:rsidR="001242AF" w:rsidRDefault="002A5741" w:rsidP="006C0F2D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úspěšném průběhu </w:t>
      </w:r>
      <w:r w:rsidRPr="00A827C6">
        <w:rPr>
          <w:rFonts w:cstheme="minorHAnsi"/>
          <w:b/>
          <w:sz w:val="22"/>
          <w:szCs w:val="22"/>
        </w:rPr>
        <w:t>výběrových řízení</w:t>
      </w:r>
      <w:r>
        <w:rPr>
          <w:rFonts w:cstheme="minorHAnsi"/>
          <w:sz w:val="22"/>
          <w:szCs w:val="22"/>
        </w:rPr>
        <w:t xml:space="preserve"> na pozice asistentů, odborných asistentů a profesora, které proběhly dne 11. 12. 2019. Současně informoval o bezproblémovém průběhu </w:t>
      </w:r>
      <w:r w:rsidR="006C0F2D">
        <w:rPr>
          <w:rFonts w:cstheme="minorHAnsi"/>
          <w:sz w:val="22"/>
          <w:szCs w:val="22"/>
        </w:rPr>
        <w:t xml:space="preserve">výběrového </w:t>
      </w:r>
      <w:r>
        <w:rPr>
          <w:rFonts w:cstheme="minorHAnsi"/>
          <w:sz w:val="22"/>
          <w:szCs w:val="22"/>
        </w:rPr>
        <w:t>řízení na pozice přednostů společných pracovišť FNOL a LF UP (ORL klinika, Neurochirurgická klinika), které proběhlo dne 13. 12. 2019.</w:t>
      </w:r>
    </w:p>
    <w:p w:rsidR="002A5741" w:rsidRDefault="002A5741" w:rsidP="006C0F2D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Proděkan seznámil vedení fakulty s průběhem </w:t>
      </w:r>
      <w:r w:rsidRPr="00A827C6">
        <w:rPr>
          <w:rFonts w:cstheme="minorHAnsi"/>
          <w:b/>
          <w:sz w:val="22"/>
          <w:szCs w:val="22"/>
        </w:rPr>
        <w:t>zasedání AS UP</w:t>
      </w:r>
      <w:r>
        <w:rPr>
          <w:rFonts w:cstheme="minorHAnsi"/>
          <w:sz w:val="22"/>
          <w:szCs w:val="22"/>
        </w:rPr>
        <w:t xml:space="preserve"> dne 11. 12. 2019, na kterém zastupoval děkana LF UP prof. Zadražila,</w:t>
      </w:r>
      <w:r w:rsidR="006C0F2D">
        <w:rPr>
          <w:rFonts w:cstheme="minorHAnsi"/>
          <w:sz w:val="22"/>
          <w:szCs w:val="22"/>
        </w:rPr>
        <w:t xml:space="preserve"> viz odkaz:</w:t>
      </w:r>
    </w:p>
    <w:p w:rsidR="002A5741" w:rsidRDefault="002A5741" w:rsidP="002A5741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hyperlink r:id="rId15" w:history="1">
        <w:r w:rsidR="006C0F2D" w:rsidRPr="0001732D">
          <w:rPr>
            <w:rStyle w:val="Hypertextovodkaz"/>
            <w:rFonts w:cstheme="minorHAnsi"/>
            <w:sz w:val="22"/>
            <w:szCs w:val="22"/>
          </w:rPr>
          <w:t>https://www.zurnal.upol.cz/nc/zprava/clanek/akademicky-senat-rozhodl-o-zrizeni-vysokoskolskeho-ustavu-up/</w:t>
        </w:r>
      </w:hyperlink>
      <w:r>
        <w:rPr>
          <w:rFonts w:cstheme="minorHAnsi"/>
          <w:sz w:val="22"/>
          <w:szCs w:val="22"/>
        </w:rPr>
        <w:t>.</w:t>
      </w:r>
    </w:p>
    <w:p w:rsidR="002A5741" w:rsidRDefault="002A5741" w:rsidP="006C0F2D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poděkoval Ing. Valíkové a Mgr. Voznicové za přípravu </w:t>
      </w:r>
      <w:r w:rsidR="006C0F2D" w:rsidRPr="00A827C6">
        <w:rPr>
          <w:rFonts w:cstheme="minorHAnsi"/>
          <w:b/>
          <w:sz w:val="22"/>
          <w:szCs w:val="22"/>
        </w:rPr>
        <w:t>S</w:t>
      </w:r>
      <w:r w:rsidRPr="00A827C6">
        <w:rPr>
          <w:rFonts w:cstheme="minorHAnsi"/>
          <w:b/>
          <w:sz w:val="22"/>
          <w:szCs w:val="22"/>
        </w:rPr>
        <w:t xml:space="preserve">měrnice děkana o čerpání sociálního fondu </w:t>
      </w:r>
      <w:r w:rsidR="006C0F2D" w:rsidRPr="00A827C6">
        <w:rPr>
          <w:rFonts w:cstheme="minorHAnsi"/>
          <w:b/>
          <w:sz w:val="22"/>
          <w:szCs w:val="22"/>
        </w:rPr>
        <w:t>na LF UP</w:t>
      </w:r>
      <w:r w:rsidR="006C0F2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 požádal děkana o podpis této směrnice. </w:t>
      </w:r>
    </w:p>
    <w:p w:rsidR="00F755C6" w:rsidRDefault="00F755C6" w:rsidP="006C0F2D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informoval o průběhu dne otevřených dveří na LF UP, který proběhl dne 6. 12. 2019</w:t>
      </w:r>
      <w:r w:rsidR="00670320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vyjádřil poděkování všem pracovníkům, kteří se podíleli na jeho úspěšném průběhu. Děkan se k poděkování připojil. </w:t>
      </w:r>
    </w:p>
    <w:p w:rsidR="00F755C6" w:rsidRPr="002A5741" w:rsidRDefault="00F755C6" w:rsidP="00F755C6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8F1A58" w:rsidRPr="008F1A58" w:rsidRDefault="008F1A58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72439C">
        <w:rPr>
          <w:rFonts w:cstheme="minorHAnsi"/>
          <w:sz w:val="22"/>
          <w:szCs w:val="22"/>
        </w:rPr>
        <w:t>7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373E7F">
        <w:rPr>
          <w:rFonts w:cstheme="minorHAnsi"/>
          <w:sz w:val="22"/>
          <w:szCs w:val="22"/>
        </w:rPr>
        <w:t>ledna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A14AF8" w:rsidRPr="00690CC1" w:rsidRDefault="00690CC1" w:rsidP="006F0EC8">
      <w:pPr>
        <w:pStyle w:val="Bezmezer"/>
        <w:jc w:val="both"/>
        <w:rPr>
          <w:rFonts w:cstheme="minorHAnsi"/>
          <w:sz w:val="16"/>
          <w:szCs w:val="16"/>
        </w:rPr>
      </w:pPr>
      <w:r w:rsidRPr="00690CC1">
        <w:rPr>
          <w:rFonts w:cstheme="minorHAnsi"/>
          <w:sz w:val="16"/>
          <w:szCs w:val="16"/>
        </w:rPr>
        <w:t xml:space="preserve">Zapsala: </w:t>
      </w:r>
      <w:r w:rsidR="00B36FF2">
        <w:rPr>
          <w:rFonts w:cstheme="minorHAnsi"/>
          <w:sz w:val="18"/>
          <w:szCs w:val="18"/>
        </w:rPr>
        <w:t xml:space="preserve">Petra Slouková, </w:t>
      </w:r>
      <w:proofErr w:type="spellStart"/>
      <w:r w:rsidR="00B36FF2">
        <w:rPr>
          <w:rFonts w:cstheme="minorHAnsi"/>
          <w:sz w:val="18"/>
          <w:szCs w:val="18"/>
        </w:rPr>
        <w:t>MSc</w:t>
      </w:r>
      <w:proofErr w:type="spellEnd"/>
    </w:p>
    <w:sectPr w:rsidR="00A14AF8" w:rsidRPr="00690CC1" w:rsidSect="008C4CB0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D38" w:rsidRDefault="00F50D38" w:rsidP="00FE446E">
      <w:r>
        <w:separator/>
      </w:r>
    </w:p>
  </w:endnote>
  <w:endnote w:type="continuationSeparator" w:id="0">
    <w:p w:rsidR="00F50D38" w:rsidRDefault="00F50D3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D38" w:rsidRDefault="00F50D38" w:rsidP="00FE446E">
      <w:r>
        <w:separator/>
      </w:r>
    </w:p>
  </w:footnote>
  <w:footnote w:type="continuationSeparator" w:id="0">
    <w:p w:rsidR="00F50D38" w:rsidRDefault="00F50D3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2FA4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F25EE"/>
    <w:multiLevelType w:val="hybridMultilevel"/>
    <w:tmpl w:val="9934DC9A"/>
    <w:lvl w:ilvl="0" w:tplc="8D764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61629"/>
    <w:multiLevelType w:val="hybridMultilevel"/>
    <w:tmpl w:val="EC46DA40"/>
    <w:lvl w:ilvl="0" w:tplc="C69CF08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946FA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74048E"/>
    <w:multiLevelType w:val="hybridMultilevel"/>
    <w:tmpl w:val="CED66A9A"/>
    <w:lvl w:ilvl="0" w:tplc="FDE00D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23D94"/>
    <w:multiLevelType w:val="hybridMultilevel"/>
    <w:tmpl w:val="1C2AD8D0"/>
    <w:lvl w:ilvl="0" w:tplc="21D40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B1D17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B6308"/>
    <w:multiLevelType w:val="hybridMultilevel"/>
    <w:tmpl w:val="D3585258"/>
    <w:lvl w:ilvl="0" w:tplc="906A9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E25DF"/>
    <w:multiLevelType w:val="hybridMultilevel"/>
    <w:tmpl w:val="4C82845E"/>
    <w:lvl w:ilvl="0" w:tplc="2E5277C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010C22"/>
    <w:multiLevelType w:val="hybridMultilevel"/>
    <w:tmpl w:val="A26EC4CA"/>
    <w:lvl w:ilvl="0" w:tplc="0570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606B9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B43B6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51085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5864"/>
    <w:multiLevelType w:val="hybridMultilevel"/>
    <w:tmpl w:val="4D8C89C2"/>
    <w:lvl w:ilvl="0" w:tplc="A05C5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930377"/>
    <w:multiLevelType w:val="hybridMultilevel"/>
    <w:tmpl w:val="8788F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06750"/>
    <w:multiLevelType w:val="hybridMultilevel"/>
    <w:tmpl w:val="4DECD4FA"/>
    <w:lvl w:ilvl="0" w:tplc="1FB27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418A6"/>
    <w:multiLevelType w:val="hybridMultilevel"/>
    <w:tmpl w:val="8BAA805C"/>
    <w:lvl w:ilvl="0" w:tplc="C2EC5A1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43"/>
  </w:num>
  <w:num w:numId="5">
    <w:abstractNumId w:val="14"/>
  </w:num>
  <w:num w:numId="6">
    <w:abstractNumId w:val="35"/>
  </w:num>
  <w:num w:numId="7">
    <w:abstractNumId w:val="41"/>
  </w:num>
  <w:num w:numId="8">
    <w:abstractNumId w:val="12"/>
  </w:num>
  <w:num w:numId="9">
    <w:abstractNumId w:val="20"/>
  </w:num>
  <w:num w:numId="10">
    <w:abstractNumId w:val="16"/>
  </w:num>
  <w:num w:numId="11">
    <w:abstractNumId w:val="27"/>
  </w:num>
  <w:num w:numId="12">
    <w:abstractNumId w:val="19"/>
  </w:num>
  <w:num w:numId="13">
    <w:abstractNumId w:val="5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7"/>
  </w:num>
  <w:num w:numId="17">
    <w:abstractNumId w:val="24"/>
  </w:num>
  <w:num w:numId="18">
    <w:abstractNumId w:val="42"/>
  </w:num>
  <w:num w:numId="19">
    <w:abstractNumId w:val="22"/>
  </w:num>
  <w:num w:numId="20">
    <w:abstractNumId w:val="18"/>
  </w:num>
  <w:num w:numId="21">
    <w:abstractNumId w:val="11"/>
  </w:num>
  <w:num w:numId="22">
    <w:abstractNumId w:val="28"/>
  </w:num>
  <w:num w:numId="23">
    <w:abstractNumId w:val="2"/>
  </w:num>
  <w:num w:numId="24">
    <w:abstractNumId w:val="26"/>
  </w:num>
  <w:num w:numId="25">
    <w:abstractNumId w:val="30"/>
  </w:num>
  <w:num w:numId="26">
    <w:abstractNumId w:val="8"/>
  </w:num>
  <w:num w:numId="27">
    <w:abstractNumId w:val="13"/>
  </w:num>
  <w:num w:numId="28">
    <w:abstractNumId w:val="21"/>
  </w:num>
  <w:num w:numId="29">
    <w:abstractNumId w:val="36"/>
  </w:num>
  <w:num w:numId="30">
    <w:abstractNumId w:val="38"/>
  </w:num>
  <w:num w:numId="31">
    <w:abstractNumId w:val="4"/>
  </w:num>
  <w:num w:numId="32">
    <w:abstractNumId w:val="34"/>
  </w:num>
  <w:num w:numId="33">
    <w:abstractNumId w:val="29"/>
  </w:num>
  <w:num w:numId="34">
    <w:abstractNumId w:val="1"/>
  </w:num>
  <w:num w:numId="35">
    <w:abstractNumId w:val="40"/>
  </w:num>
  <w:num w:numId="36">
    <w:abstractNumId w:val="37"/>
  </w:num>
  <w:num w:numId="37">
    <w:abstractNumId w:val="15"/>
  </w:num>
  <w:num w:numId="38">
    <w:abstractNumId w:val="17"/>
  </w:num>
  <w:num w:numId="39">
    <w:abstractNumId w:val="6"/>
  </w:num>
  <w:num w:numId="40">
    <w:abstractNumId w:val="9"/>
  </w:num>
  <w:num w:numId="41">
    <w:abstractNumId w:val="25"/>
  </w:num>
  <w:num w:numId="42">
    <w:abstractNumId w:val="33"/>
  </w:num>
  <w:num w:numId="43">
    <w:abstractNumId w:val="10"/>
  </w:num>
  <w:num w:numId="44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C263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uredni-deska/" TargetMode="External"/><Relationship Id="rId13" Type="http://schemas.openxmlformats.org/officeDocument/2006/relationships/hyperlink" Target="https://files.upol.cz/normy/normy/R-B-19-32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s.upol.cz/normy/normy/R-B-19-29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R-B-19-3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urnal.upol.cz/nc/zprava/clanek/akademicky-senat-rozhodl-o-zrizeni-vysokoskolskeho-ustavu-up/" TargetMode="External"/><Relationship Id="rId10" Type="http://schemas.openxmlformats.org/officeDocument/2006/relationships/hyperlink" Target="https://files.upol.cz/normy/normy/R-B-19-30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B1-15-1-HN-N01.pdf" TargetMode="External"/><Relationship Id="rId14" Type="http://schemas.openxmlformats.org/officeDocument/2006/relationships/hyperlink" Target="https://www.pf.upol.cz/fileadmin/userdata/PF/Studijni_zalezitosti/Predpisy_a_formulare/vnitrni_norma_UP_-_zadavani_tematu_dp__bp__disertac.prace_a_rig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10517-53C5-419A-8124-96BA864C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1</Pages>
  <Words>1026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7072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34</cp:revision>
  <cp:lastPrinted>2019-12-20T08:27:00Z</cp:lastPrinted>
  <dcterms:created xsi:type="dcterms:W3CDTF">2019-10-23T13:18:00Z</dcterms:created>
  <dcterms:modified xsi:type="dcterms:W3CDTF">2019-12-20T09:05:00Z</dcterms:modified>
</cp:coreProperties>
</file>