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C4" w:rsidRDefault="002503C4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DD0938" w:rsidRPr="005D1992" w:rsidRDefault="00F2461E" w:rsidP="005D1992">
      <w:pPr>
        <w:jc w:val="center"/>
        <w:rPr>
          <w:rFonts w:asciiTheme="minorHAnsi" w:hAnsiTheme="minorHAnsi" w:cstheme="minorHAnsi"/>
          <w:b/>
        </w:rPr>
      </w:pPr>
      <w:r w:rsidRPr="005D1992">
        <w:rPr>
          <w:rFonts w:asciiTheme="minorHAnsi" w:hAnsiTheme="minorHAnsi" w:cstheme="minorHAnsi"/>
          <w:b/>
        </w:rPr>
        <w:t xml:space="preserve">ZÁPIS č. </w:t>
      </w:r>
      <w:r w:rsidR="0056414D">
        <w:rPr>
          <w:rFonts w:asciiTheme="minorHAnsi" w:hAnsiTheme="minorHAnsi" w:cstheme="minorHAnsi"/>
          <w:b/>
        </w:rPr>
        <w:t>1</w:t>
      </w:r>
      <w:r w:rsidR="001F7E39">
        <w:rPr>
          <w:rFonts w:asciiTheme="minorHAnsi" w:hAnsiTheme="minorHAnsi" w:cstheme="minorHAnsi"/>
          <w:b/>
        </w:rPr>
        <w:t xml:space="preserve"> </w:t>
      </w:r>
      <w:r w:rsidR="00205449">
        <w:rPr>
          <w:rFonts w:asciiTheme="minorHAnsi" w:hAnsiTheme="minorHAnsi" w:cstheme="minorHAnsi"/>
          <w:b/>
        </w:rPr>
        <w:t>20</w:t>
      </w:r>
      <w:r w:rsidR="00036ADA">
        <w:rPr>
          <w:rFonts w:asciiTheme="minorHAnsi" w:hAnsiTheme="minorHAnsi" w:cstheme="minorHAnsi"/>
          <w:b/>
        </w:rPr>
        <w:t>20</w:t>
      </w:r>
      <w:r w:rsidR="00205449">
        <w:rPr>
          <w:rFonts w:asciiTheme="minorHAnsi" w:hAnsiTheme="minorHAnsi" w:cstheme="minorHAnsi"/>
          <w:b/>
        </w:rPr>
        <w:t>/2</w:t>
      </w:r>
      <w:r w:rsidR="00036ADA">
        <w:rPr>
          <w:rFonts w:asciiTheme="minorHAnsi" w:hAnsiTheme="minorHAnsi" w:cstheme="minorHAnsi"/>
          <w:b/>
        </w:rPr>
        <w:t>1</w:t>
      </w:r>
    </w:p>
    <w:p w:rsidR="00DC0273" w:rsidRPr="005D1992" w:rsidRDefault="00DC0273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2C2E" w:rsidRPr="008D69E9" w:rsidRDefault="0011594A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>porad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>kter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á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a</w:t>
      </w:r>
    </w:p>
    <w:p w:rsidR="004B6C39" w:rsidRPr="008D69E9" w:rsidRDefault="00CA2C2E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036ADA">
        <w:rPr>
          <w:rFonts w:asciiTheme="minorHAnsi" w:hAnsiTheme="minorHAnsi" w:cstheme="minorHAnsi"/>
          <w:b/>
          <w:sz w:val="22"/>
          <w:szCs w:val="22"/>
        </w:rPr>
        <w:t>8</w:t>
      </w:r>
      <w:r w:rsidR="0038000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6414D">
        <w:rPr>
          <w:rFonts w:asciiTheme="minorHAnsi" w:hAnsiTheme="minorHAnsi" w:cstheme="minorHAnsi"/>
          <w:b/>
          <w:sz w:val="22"/>
          <w:szCs w:val="22"/>
        </w:rPr>
        <w:t>září</w:t>
      </w:r>
      <w:r w:rsidR="0042260B" w:rsidRPr="008D69E9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036ADA">
        <w:rPr>
          <w:rFonts w:asciiTheme="minorHAnsi" w:hAnsiTheme="minorHAnsi" w:cstheme="minorHAnsi"/>
          <w:b/>
          <w:sz w:val="22"/>
          <w:szCs w:val="22"/>
        </w:rPr>
        <w:t>20</w:t>
      </w:r>
      <w:r w:rsidR="0042260B"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1C70">
        <w:rPr>
          <w:rFonts w:asciiTheme="minorHAnsi" w:hAnsiTheme="minorHAnsi" w:cstheme="minorHAnsi"/>
          <w:b/>
          <w:sz w:val="22"/>
          <w:szCs w:val="22"/>
        </w:rPr>
        <w:t>v</w:t>
      </w:r>
      <w:r w:rsidR="00DD3B43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036ADA">
        <w:rPr>
          <w:rFonts w:asciiTheme="minorHAnsi" w:hAnsiTheme="minorHAnsi" w:cstheme="minorHAnsi"/>
          <w:b/>
          <w:sz w:val="22"/>
          <w:szCs w:val="22"/>
        </w:rPr>
        <w:t>3</w:t>
      </w:r>
      <w:r w:rsidR="00DD3B43">
        <w:rPr>
          <w:rFonts w:asciiTheme="minorHAnsi" w:hAnsiTheme="minorHAnsi" w:cstheme="minorHAnsi"/>
          <w:b/>
          <w:sz w:val="22"/>
          <w:szCs w:val="22"/>
        </w:rPr>
        <w:t>:0</w:t>
      </w:r>
      <w:r w:rsidR="00D529A6" w:rsidRPr="008D69E9">
        <w:rPr>
          <w:rFonts w:asciiTheme="minorHAnsi" w:hAnsiTheme="minorHAnsi" w:cstheme="minorHAnsi"/>
          <w:b/>
          <w:sz w:val="22"/>
          <w:szCs w:val="22"/>
        </w:rPr>
        <w:t>0</w:t>
      </w:r>
      <w:r w:rsidR="004B6C39" w:rsidRPr="008D69E9">
        <w:rPr>
          <w:rFonts w:asciiTheme="minorHAnsi" w:hAnsiTheme="minorHAnsi" w:cstheme="minorHAnsi"/>
          <w:b/>
          <w:sz w:val="22"/>
          <w:szCs w:val="22"/>
        </w:rPr>
        <w:t xml:space="preserve"> hodin v pracovně děkana na DLF UP</w:t>
      </w:r>
    </w:p>
    <w:p w:rsidR="000E1A5C" w:rsidRDefault="000E1A5C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414D" w:rsidRDefault="0056414D" w:rsidP="00BE76B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6A2E49" w:rsidRDefault="006A2E49" w:rsidP="00BE76B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informoval </w:t>
      </w:r>
      <w:r w:rsidR="00CB30B5">
        <w:rPr>
          <w:rFonts w:asciiTheme="minorHAnsi" w:hAnsiTheme="minorHAnsi" w:cstheme="minorHAnsi"/>
          <w:sz w:val="22"/>
          <w:szCs w:val="22"/>
        </w:rPr>
        <w:t>členky a členy vedení</w:t>
      </w:r>
      <w:r>
        <w:rPr>
          <w:rFonts w:asciiTheme="minorHAnsi" w:hAnsiTheme="minorHAnsi" w:cstheme="minorHAnsi"/>
          <w:sz w:val="22"/>
          <w:szCs w:val="22"/>
        </w:rPr>
        <w:t xml:space="preserve"> o bodech, které byly projednávány na poradě rektora s děkany dne 1. 9. 2020</w:t>
      </w:r>
      <w:r w:rsidR="00B60041">
        <w:rPr>
          <w:rFonts w:asciiTheme="minorHAnsi" w:hAnsiTheme="minorHAnsi" w:cstheme="minorHAnsi"/>
          <w:sz w:val="22"/>
          <w:szCs w:val="22"/>
        </w:rPr>
        <w:t>:</w:t>
      </w:r>
    </w:p>
    <w:p w:rsidR="006A2E49" w:rsidRPr="009C1B74" w:rsidRDefault="006A2E49" w:rsidP="00BE76BD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1B74">
        <w:rPr>
          <w:rFonts w:asciiTheme="minorHAnsi" w:hAnsiTheme="minorHAnsi" w:cstheme="minorHAnsi"/>
          <w:b/>
          <w:sz w:val="22"/>
          <w:szCs w:val="22"/>
        </w:rPr>
        <w:t>COVID</w:t>
      </w:r>
      <w:r w:rsidR="00997887">
        <w:rPr>
          <w:rFonts w:asciiTheme="minorHAnsi" w:hAnsiTheme="minorHAnsi" w:cstheme="minorHAnsi"/>
          <w:b/>
          <w:sz w:val="22"/>
          <w:szCs w:val="22"/>
        </w:rPr>
        <w:t>-</w:t>
      </w:r>
      <w:r w:rsidRPr="009C1B74">
        <w:rPr>
          <w:rFonts w:asciiTheme="minorHAnsi" w:hAnsiTheme="minorHAnsi" w:cstheme="minorHAnsi"/>
          <w:b/>
          <w:sz w:val="22"/>
          <w:szCs w:val="22"/>
        </w:rPr>
        <w:t>19</w:t>
      </w:r>
      <w:r w:rsidR="0029599D" w:rsidRPr="009C1B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2E49" w:rsidRPr="00763AE1" w:rsidRDefault="006A2E49" w:rsidP="008230AF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3AE1">
        <w:rPr>
          <w:rFonts w:asciiTheme="minorHAnsi" w:hAnsiTheme="minorHAnsi" w:cstheme="minorHAnsi"/>
          <w:sz w:val="22"/>
          <w:szCs w:val="22"/>
        </w:rPr>
        <w:t>Byla projednána operativní opatření UP v souvislosti s nemocí Covid</w:t>
      </w:r>
      <w:r w:rsidR="00997887">
        <w:rPr>
          <w:rFonts w:asciiTheme="minorHAnsi" w:hAnsiTheme="minorHAnsi" w:cstheme="minorHAnsi"/>
          <w:sz w:val="22"/>
          <w:szCs w:val="22"/>
        </w:rPr>
        <w:t>-1</w:t>
      </w:r>
      <w:r w:rsidRPr="00763AE1">
        <w:rPr>
          <w:rFonts w:asciiTheme="minorHAnsi" w:hAnsiTheme="minorHAnsi" w:cstheme="minorHAnsi"/>
          <w:sz w:val="22"/>
          <w:szCs w:val="22"/>
        </w:rPr>
        <w:t>9. Tato operativní opatření platná na UP jsou přílohou zápisu</w:t>
      </w:r>
      <w:r w:rsidR="00BE76BD" w:rsidRPr="00763AE1">
        <w:rPr>
          <w:rFonts w:asciiTheme="minorHAnsi" w:hAnsiTheme="minorHAnsi" w:cstheme="minorHAnsi"/>
          <w:sz w:val="22"/>
          <w:szCs w:val="22"/>
        </w:rPr>
        <w:t xml:space="preserve"> (příloha č. </w:t>
      </w:r>
      <w:r w:rsidR="005A4C42" w:rsidRPr="00763AE1">
        <w:rPr>
          <w:rFonts w:asciiTheme="minorHAnsi" w:hAnsiTheme="minorHAnsi" w:cstheme="minorHAnsi"/>
          <w:sz w:val="22"/>
          <w:szCs w:val="22"/>
        </w:rPr>
        <w:t>1</w:t>
      </w:r>
      <w:r w:rsidR="00BE76BD" w:rsidRPr="00763AE1">
        <w:rPr>
          <w:rFonts w:asciiTheme="minorHAnsi" w:hAnsiTheme="minorHAnsi" w:cstheme="minorHAnsi"/>
          <w:sz w:val="22"/>
          <w:szCs w:val="22"/>
        </w:rPr>
        <w:t>).</w:t>
      </w:r>
    </w:p>
    <w:p w:rsidR="006A2E49" w:rsidRPr="00BE76BD" w:rsidRDefault="006A2E49" w:rsidP="00BE76B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6BD">
        <w:rPr>
          <w:rFonts w:asciiTheme="minorHAnsi" w:hAnsiTheme="minorHAnsi" w:cstheme="minorHAnsi"/>
          <w:sz w:val="22"/>
          <w:szCs w:val="22"/>
        </w:rPr>
        <w:t xml:space="preserve">Národní akreditační úřad pro </w:t>
      </w:r>
      <w:r w:rsidR="00CB30B5">
        <w:rPr>
          <w:rFonts w:asciiTheme="minorHAnsi" w:hAnsiTheme="minorHAnsi" w:cstheme="minorHAnsi"/>
          <w:sz w:val="22"/>
          <w:szCs w:val="22"/>
        </w:rPr>
        <w:t>v</w:t>
      </w:r>
      <w:r w:rsidRPr="00BE76BD">
        <w:rPr>
          <w:rFonts w:asciiTheme="minorHAnsi" w:hAnsiTheme="minorHAnsi" w:cstheme="minorHAnsi"/>
          <w:sz w:val="22"/>
          <w:szCs w:val="22"/>
        </w:rPr>
        <w:t>ysoké škols</w:t>
      </w:r>
      <w:r w:rsidR="00CB30B5">
        <w:rPr>
          <w:rFonts w:asciiTheme="minorHAnsi" w:hAnsiTheme="minorHAnsi" w:cstheme="minorHAnsi"/>
          <w:sz w:val="22"/>
          <w:szCs w:val="22"/>
        </w:rPr>
        <w:t>tví</w:t>
      </w:r>
      <w:r w:rsidRPr="00BE76BD">
        <w:rPr>
          <w:rFonts w:asciiTheme="minorHAnsi" w:hAnsiTheme="minorHAnsi" w:cstheme="minorHAnsi"/>
          <w:sz w:val="22"/>
          <w:szCs w:val="22"/>
        </w:rPr>
        <w:t xml:space="preserve"> vydal metodický materiál, jehož cílem je definovat využití distančních prvků výuk</w:t>
      </w:r>
      <w:r w:rsidR="00CB30B5">
        <w:rPr>
          <w:rFonts w:asciiTheme="minorHAnsi" w:hAnsiTheme="minorHAnsi" w:cstheme="minorHAnsi"/>
          <w:sz w:val="22"/>
          <w:szCs w:val="22"/>
        </w:rPr>
        <w:t>y</w:t>
      </w:r>
      <w:r w:rsidRPr="00BE76BD">
        <w:rPr>
          <w:rFonts w:asciiTheme="minorHAnsi" w:hAnsiTheme="minorHAnsi" w:cstheme="minorHAnsi"/>
          <w:sz w:val="22"/>
          <w:szCs w:val="22"/>
        </w:rPr>
        <w:t xml:space="preserve"> ve studijních programech akreditovaných pro prezenční nebo kombinovanou formu studia za okolností, kdy nebude v ak</w:t>
      </w:r>
      <w:r w:rsidR="00BE76BD">
        <w:rPr>
          <w:rFonts w:asciiTheme="minorHAnsi" w:hAnsiTheme="minorHAnsi" w:cstheme="minorHAnsi"/>
          <w:sz w:val="22"/>
          <w:szCs w:val="22"/>
        </w:rPr>
        <w:t>ademické</w:t>
      </w:r>
      <w:r w:rsidR="008939C0">
        <w:rPr>
          <w:rFonts w:asciiTheme="minorHAnsi" w:hAnsiTheme="minorHAnsi" w:cstheme="minorHAnsi"/>
          <w:sz w:val="22"/>
          <w:szCs w:val="22"/>
        </w:rPr>
        <w:t>m</w:t>
      </w:r>
      <w:r w:rsidRPr="00BE76BD">
        <w:rPr>
          <w:rFonts w:asciiTheme="minorHAnsi" w:hAnsiTheme="minorHAnsi" w:cstheme="minorHAnsi"/>
          <w:sz w:val="22"/>
          <w:szCs w:val="22"/>
        </w:rPr>
        <w:t xml:space="preserve"> roce 2020/2021 možné realizovat vzdělávací činnost prostřednictvím prezenční výuky v souladu v platnou akreditací. Tento metodický pokyn reaguje na potřebu vysokých škol zajistit vzdělávací činnost ve studijních programech za mimořádných okolností a je rovněž </w:t>
      </w:r>
      <w:r w:rsidRPr="00CB30B5">
        <w:rPr>
          <w:rFonts w:asciiTheme="minorHAnsi" w:hAnsiTheme="minorHAnsi" w:cstheme="minorHAnsi"/>
          <w:sz w:val="22"/>
          <w:szCs w:val="22"/>
        </w:rPr>
        <w:t>přílohou zápisu</w:t>
      </w:r>
      <w:r w:rsidR="00BE76BD" w:rsidRPr="00CB30B5">
        <w:rPr>
          <w:rFonts w:asciiTheme="minorHAnsi" w:hAnsiTheme="minorHAnsi" w:cstheme="minorHAnsi"/>
          <w:sz w:val="22"/>
          <w:szCs w:val="22"/>
        </w:rPr>
        <w:t xml:space="preserve"> (příloha č. 2).</w:t>
      </w:r>
    </w:p>
    <w:p w:rsidR="006A2E49" w:rsidRPr="00BE76BD" w:rsidRDefault="006A2E49" w:rsidP="00BE76B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6BD">
        <w:rPr>
          <w:rFonts w:asciiTheme="minorHAnsi" w:hAnsiTheme="minorHAnsi" w:cstheme="minorHAnsi"/>
          <w:sz w:val="22"/>
          <w:szCs w:val="22"/>
        </w:rPr>
        <w:t xml:space="preserve">Připravuje se aktualizace vnitřních norem tak, aby po ukončení platnosti „lex </w:t>
      </w:r>
      <w:proofErr w:type="spellStart"/>
      <w:r w:rsidRPr="00BE76BD">
        <w:rPr>
          <w:rFonts w:asciiTheme="minorHAnsi" w:hAnsiTheme="minorHAnsi" w:cstheme="minorHAnsi"/>
          <w:sz w:val="22"/>
          <w:szCs w:val="22"/>
        </w:rPr>
        <w:t>specialis</w:t>
      </w:r>
      <w:proofErr w:type="spellEnd"/>
      <w:r w:rsidRPr="00BE76BD">
        <w:rPr>
          <w:rFonts w:asciiTheme="minorHAnsi" w:hAnsiTheme="minorHAnsi" w:cstheme="minorHAnsi"/>
          <w:sz w:val="22"/>
          <w:szCs w:val="22"/>
        </w:rPr>
        <w:t xml:space="preserve">“ existovala možnost jednání v hybridní podobě pro vědecké rady, ale i jiné akademické a další orgány UP. </w:t>
      </w:r>
    </w:p>
    <w:p w:rsidR="006A2E49" w:rsidRPr="00BE76BD" w:rsidRDefault="006A2E49" w:rsidP="00BE76B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6BD">
        <w:rPr>
          <w:rFonts w:asciiTheme="minorHAnsi" w:hAnsiTheme="minorHAnsi" w:cstheme="minorHAnsi"/>
          <w:b/>
          <w:sz w:val="22"/>
          <w:szCs w:val="22"/>
        </w:rPr>
        <w:t>INSTITUCIONÁLNÍ PLÁN</w:t>
      </w:r>
      <w:r w:rsidR="00612722" w:rsidRPr="00BE76BD">
        <w:rPr>
          <w:rFonts w:asciiTheme="minorHAnsi" w:hAnsiTheme="minorHAnsi" w:cstheme="minorHAnsi"/>
          <w:b/>
          <w:sz w:val="22"/>
          <w:szCs w:val="22"/>
        </w:rPr>
        <w:t xml:space="preserve"> (IP)</w:t>
      </w:r>
    </w:p>
    <w:p w:rsidR="006A2E49" w:rsidRPr="00BE76BD" w:rsidRDefault="006A2E49" w:rsidP="00BE76B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6BD">
        <w:rPr>
          <w:rFonts w:asciiTheme="minorHAnsi" w:hAnsiTheme="minorHAnsi" w:cstheme="minorHAnsi"/>
          <w:sz w:val="22"/>
          <w:szCs w:val="22"/>
        </w:rPr>
        <w:t xml:space="preserve">Po opakovaných jednáních děkanů s vedením UP v souvislosti s předloženým návrhem dělení finančního </w:t>
      </w:r>
      <w:r w:rsidR="00612722" w:rsidRPr="00BE76BD">
        <w:rPr>
          <w:rFonts w:asciiTheme="minorHAnsi" w:hAnsiTheme="minorHAnsi" w:cstheme="minorHAnsi"/>
          <w:sz w:val="22"/>
          <w:szCs w:val="22"/>
        </w:rPr>
        <w:t>příspěvku</w:t>
      </w:r>
      <w:r w:rsidRPr="00BE76BD">
        <w:rPr>
          <w:rFonts w:asciiTheme="minorHAnsi" w:hAnsiTheme="minorHAnsi" w:cstheme="minorHAnsi"/>
          <w:sz w:val="22"/>
          <w:szCs w:val="22"/>
        </w:rPr>
        <w:t xml:space="preserve"> insti</w:t>
      </w:r>
      <w:r w:rsidR="00612722" w:rsidRPr="00BE76BD">
        <w:rPr>
          <w:rFonts w:asciiTheme="minorHAnsi" w:hAnsiTheme="minorHAnsi" w:cstheme="minorHAnsi"/>
          <w:sz w:val="22"/>
          <w:szCs w:val="22"/>
        </w:rPr>
        <w:t>tucionálního p</w:t>
      </w:r>
      <w:r w:rsidRPr="00BE76BD">
        <w:rPr>
          <w:rFonts w:asciiTheme="minorHAnsi" w:hAnsiTheme="minorHAnsi" w:cstheme="minorHAnsi"/>
          <w:sz w:val="22"/>
          <w:szCs w:val="22"/>
        </w:rPr>
        <w:t>rogramu pro veřejné vys</w:t>
      </w:r>
      <w:r w:rsidR="00612722" w:rsidRPr="00BE76BD">
        <w:rPr>
          <w:rFonts w:asciiTheme="minorHAnsi" w:hAnsiTheme="minorHAnsi" w:cstheme="minorHAnsi"/>
          <w:sz w:val="22"/>
          <w:szCs w:val="22"/>
        </w:rPr>
        <w:t>oké</w:t>
      </w:r>
      <w:r w:rsidRPr="00BE76BD">
        <w:rPr>
          <w:rFonts w:asciiTheme="minorHAnsi" w:hAnsiTheme="minorHAnsi" w:cstheme="minorHAnsi"/>
          <w:sz w:val="22"/>
          <w:szCs w:val="22"/>
        </w:rPr>
        <w:t xml:space="preserve"> školy pro rok 2021 se podařilo změnit dělení IP ve prospěch fakult. </w:t>
      </w:r>
      <w:r w:rsidR="00612722" w:rsidRPr="00BE76BD">
        <w:rPr>
          <w:rFonts w:asciiTheme="minorHAnsi" w:hAnsiTheme="minorHAnsi" w:cstheme="minorHAnsi"/>
          <w:sz w:val="22"/>
          <w:szCs w:val="22"/>
        </w:rPr>
        <w:t>Pro Lékařskou fakultu se podařilo navýšit celkovou alokovanou částku, která bude využita pro internacionalizaci LF UP a flexibilní výuku. Další jednání v tomto směru proběhne v průběhu září.</w:t>
      </w:r>
    </w:p>
    <w:p w:rsidR="00612722" w:rsidRPr="00BE76BD" w:rsidRDefault="00612722" w:rsidP="00BE76B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6BD">
        <w:rPr>
          <w:rFonts w:asciiTheme="minorHAnsi" w:hAnsiTheme="minorHAnsi" w:cstheme="minorHAnsi"/>
          <w:b/>
          <w:sz w:val="22"/>
          <w:szCs w:val="22"/>
        </w:rPr>
        <w:t>SMĚRNICE O NAKLÁDÁNÍ S</w:t>
      </w:r>
      <w:r w:rsidR="00BE76BD">
        <w:rPr>
          <w:rFonts w:asciiTheme="minorHAnsi" w:hAnsiTheme="minorHAnsi" w:cstheme="minorHAnsi"/>
          <w:b/>
          <w:sz w:val="22"/>
          <w:szCs w:val="22"/>
        </w:rPr>
        <w:t> </w:t>
      </w:r>
      <w:r w:rsidRPr="00BE76BD">
        <w:rPr>
          <w:rFonts w:asciiTheme="minorHAnsi" w:hAnsiTheme="minorHAnsi" w:cstheme="minorHAnsi"/>
          <w:b/>
          <w:sz w:val="22"/>
          <w:szCs w:val="22"/>
        </w:rPr>
        <w:t>MAJETKEM</w:t>
      </w:r>
    </w:p>
    <w:p w:rsidR="00612722" w:rsidRPr="00BE76BD" w:rsidRDefault="00612722" w:rsidP="00BE76B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6BD">
        <w:rPr>
          <w:rFonts w:asciiTheme="minorHAnsi" w:hAnsiTheme="minorHAnsi" w:cstheme="minorHAnsi"/>
          <w:sz w:val="22"/>
          <w:szCs w:val="22"/>
        </w:rPr>
        <w:t xml:space="preserve">Děkan rozporoval pracovní verzi směrnice </w:t>
      </w:r>
      <w:r w:rsidRPr="00025BA9">
        <w:rPr>
          <w:rFonts w:asciiTheme="minorHAnsi" w:hAnsiTheme="minorHAnsi" w:cstheme="minorHAnsi"/>
          <w:sz w:val="22"/>
          <w:szCs w:val="22"/>
        </w:rPr>
        <w:t>(viz příloha</w:t>
      </w:r>
      <w:r w:rsidR="005A4C42" w:rsidRPr="00025BA9">
        <w:rPr>
          <w:rFonts w:asciiTheme="minorHAnsi" w:hAnsiTheme="minorHAnsi" w:cstheme="minorHAnsi"/>
          <w:sz w:val="22"/>
          <w:szCs w:val="22"/>
        </w:rPr>
        <w:t xml:space="preserve"> </w:t>
      </w:r>
      <w:r w:rsidR="00BE76BD" w:rsidRPr="00025BA9">
        <w:rPr>
          <w:rFonts w:asciiTheme="minorHAnsi" w:hAnsiTheme="minorHAnsi" w:cstheme="minorHAnsi"/>
          <w:sz w:val="22"/>
          <w:szCs w:val="22"/>
        </w:rPr>
        <w:t xml:space="preserve">č. </w:t>
      </w:r>
      <w:r w:rsidR="005A4C42" w:rsidRPr="00025BA9">
        <w:rPr>
          <w:rFonts w:asciiTheme="minorHAnsi" w:hAnsiTheme="minorHAnsi" w:cstheme="minorHAnsi"/>
          <w:sz w:val="22"/>
          <w:szCs w:val="22"/>
        </w:rPr>
        <w:t>3</w:t>
      </w:r>
      <w:r w:rsidRPr="00025BA9">
        <w:rPr>
          <w:rFonts w:asciiTheme="minorHAnsi" w:hAnsiTheme="minorHAnsi" w:cstheme="minorHAnsi"/>
          <w:sz w:val="22"/>
          <w:szCs w:val="22"/>
        </w:rPr>
        <w:t xml:space="preserve">) </w:t>
      </w:r>
      <w:r w:rsidRPr="00BE76BD">
        <w:rPr>
          <w:rFonts w:asciiTheme="minorHAnsi" w:hAnsiTheme="minorHAnsi" w:cstheme="minorHAnsi"/>
          <w:sz w:val="22"/>
          <w:szCs w:val="22"/>
        </w:rPr>
        <w:t>a po projednání s vedení</w:t>
      </w:r>
      <w:r w:rsidR="00025BA9">
        <w:rPr>
          <w:rFonts w:asciiTheme="minorHAnsi" w:hAnsiTheme="minorHAnsi" w:cstheme="minorHAnsi"/>
          <w:sz w:val="22"/>
          <w:szCs w:val="22"/>
        </w:rPr>
        <w:t>m</w:t>
      </w:r>
      <w:r w:rsidRPr="00BE76BD">
        <w:rPr>
          <w:rFonts w:asciiTheme="minorHAnsi" w:hAnsiTheme="minorHAnsi" w:cstheme="minorHAnsi"/>
          <w:sz w:val="22"/>
          <w:szCs w:val="22"/>
        </w:rPr>
        <w:t xml:space="preserve"> LF UP a Ekonomickou komisí</w:t>
      </w:r>
      <w:r w:rsidR="00BE76BD">
        <w:rPr>
          <w:rFonts w:asciiTheme="minorHAnsi" w:hAnsiTheme="minorHAnsi" w:cstheme="minorHAnsi"/>
          <w:sz w:val="22"/>
          <w:szCs w:val="22"/>
        </w:rPr>
        <w:t xml:space="preserve"> LF UP</w:t>
      </w:r>
      <w:r w:rsidRPr="00BE76BD">
        <w:rPr>
          <w:rFonts w:asciiTheme="minorHAnsi" w:hAnsiTheme="minorHAnsi" w:cstheme="minorHAnsi"/>
          <w:sz w:val="22"/>
          <w:szCs w:val="22"/>
        </w:rPr>
        <w:t xml:space="preserve"> podporuje variantu, že nedojde-li k uzavření dohody ohledně nakládání s majetkem UP mezi jednotlivými složkami</w:t>
      </w:r>
      <w:r w:rsidR="005A4C42" w:rsidRPr="00BE76BD">
        <w:rPr>
          <w:rFonts w:asciiTheme="minorHAnsi" w:hAnsiTheme="minorHAnsi" w:cstheme="minorHAnsi"/>
          <w:sz w:val="22"/>
          <w:szCs w:val="22"/>
        </w:rPr>
        <w:t>, přísluší rozhodnutí nikoli rektorovi, ale je v rukou A</w:t>
      </w:r>
      <w:r w:rsidR="00BE76BD">
        <w:rPr>
          <w:rFonts w:asciiTheme="minorHAnsi" w:hAnsiTheme="minorHAnsi" w:cstheme="minorHAnsi"/>
          <w:sz w:val="22"/>
          <w:szCs w:val="22"/>
        </w:rPr>
        <w:t>S</w:t>
      </w:r>
      <w:r w:rsidR="005A4C42" w:rsidRPr="00BE76BD">
        <w:rPr>
          <w:rFonts w:asciiTheme="minorHAnsi" w:hAnsiTheme="minorHAnsi" w:cstheme="minorHAnsi"/>
          <w:sz w:val="22"/>
          <w:szCs w:val="22"/>
        </w:rPr>
        <w:t xml:space="preserve"> UP. </w:t>
      </w:r>
    </w:p>
    <w:p w:rsidR="00B60041" w:rsidRPr="00BE76BD" w:rsidRDefault="00B60041" w:rsidP="00BE76B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6BD">
        <w:rPr>
          <w:rFonts w:asciiTheme="minorHAnsi" w:hAnsiTheme="minorHAnsi" w:cstheme="minorHAnsi"/>
          <w:b/>
          <w:sz w:val="22"/>
          <w:szCs w:val="22"/>
        </w:rPr>
        <w:t>RVO</w:t>
      </w:r>
    </w:p>
    <w:p w:rsidR="00B60041" w:rsidRPr="00BE76BD" w:rsidRDefault="00B60041" w:rsidP="00BE76B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6BD">
        <w:rPr>
          <w:rFonts w:asciiTheme="minorHAnsi" w:hAnsiTheme="minorHAnsi" w:cstheme="minorHAnsi"/>
          <w:sz w:val="22"/>
          <w:szCs w:val="22"/>
        </w:rPr>
        <w:t>Byla představena metodika dělení pro rok 2021. Děkan rozporoval řadu bodů této pracovní verze s tím, že Lékařská fakulta nepodporuje vznik dalších interních grantů a jednoznačně trvá na tom, aby dělení RVO bylo transparentní a podloženo jasnými, přesně definovanými propočty. Expertní skupinu, která bude projednávat způsoby dělení RVO pro rok 2021</w:t>
      </w:r>
      <w:r w:rsidR="00B62B54">
        <w:rPr>
          <w:rFonts w:asciiTheme="minorHAnsi" w:hAnsiTheme="minorHAnsi" w:cstheme="minorHAnsi"/>
          <w:sz w:val="22"/>
          <w:szCs w:val="22"/>
        </w:rPr>
        <w:t>,</w:t>
      </w:r>
      <w:r w:rsidRPr="00BE76BD">
        <w:rPr>
          <w:rFonts w:asciiTheme="minorHAnsi" w:hAnsiTheme="minorHAnsi" w:cstheme="minorHAnsi"/>
          <w:sz w:val="22"/>
          <w:szCs w:val="22"/>
        </w:rPr>
        <w:t xml:space="preserve"> bud</w:t>
      </w:r>
      <w:r w:rsidR="00CE4DE5">
        <w:rPr>
          <w:rFonts w:asciiTheme="minorHAnsi" w:hAnsiTheme="minorHAnsi" w:cstheme="minorHAnsi"/>
          <w:sz w:val="22"/>
          <w:szCs w:val="22"/>
        </w:rPr>
        <w:t>ou</w:t>
      </w:r>
      <w:r w:rsidRPr="00BE76BD">
        <w:rPr>
          <w:rFonts w:asciiTheme="minorHAnsi" w:hAnsiTheme="minorHAnsi" w:cstheme="minorHAnsi"/>
          <w:sz w:val="22"/>
          <w:szCs w:val="22"/>
        </w:rPr>
        <w:t xml:space="preserve"> za LF UP zastupovat proděkan</w:t>
      </w:r>
      <w:r w:rsidR="009C1B74">
        <w:rPr>
          <w:rFonts w:asciiTheme="minorHAnsi" w:hAnsiTheme="minorHAnsi" w:cstheme="minorHAnsi"/>
          <w:sz w:val="22"/>
          <w:szCs w:val="22"/>
        </w:rPr>
        <w:t>i</w:t>
      </w:r>
      <w:r w:rsidRPr="00BE76BD">
        <w:rPr>
          <w:rFonts w:asciiTheme="minorHAnsi" w:hAnsiTheme="minorHAnsi" w:cstheme="minorHAnsi"/>
          <w:sz w:val="22"/>
          <w:szCs w:val="22"/>
        </w:rPr>
        <w:t xml:space="preserve"> prof. Kaňovský</w:t>
      </w:r>
      <w:r w:rsidR="009C1B74">
        <w:rPr>
          <w:rFonts w:asciiTheme="minorHAnsi" w:hAnsiTheme="minorHAnsi" w:cstheme="minorHAnsi"/>
          <w:sz w:val="22"/>
          <w:szCs w:val="22"/>
        </w:rPr>
        <w:t xml:space="preserve"> a prof. </w:t>
      </w:r>
      <w:proofErr w:type="spellStart"/>
      <w:r w:rsidR="009C1B74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Pr="00BE76BD">
        <w:rPr>
          <w:rFonts w:asciiTheme="minorHAnsi" w:hAnsiTheme="minorHAnsi" w:cstheme="minorHAnsi"/>
          <w:sz w:val="22"/>
          <w:szCs w:val="22"/>
        </w:rPr>
        <w:t>.</w:t>
      </w:r>
    </w:p>
    <w:p w:rsidR="00B60041" w:rsidRPr="00BE76BD" w:rsidRDefault="00B60041" w:rsidP="00BE76B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6BD">
        <w:rPr>
          <w:rFonts w:asciiTheme="minorHAnsi" w:hAnsiTheme="minorHAnsi" w:cstheme="minorHAnsi"/>
          <w:b/>
          <w:sz w:val="22"/>
          <w:szCs w:val="22"/>
        </w:rPr>
        <w:t>DĚLENÍ KOEFICIENTU A</w:t>
      </w:r>
    </w:p>
    <w:p w:rsidR="00B60041" w:rsidRPr="00BE76BD" w:rsidRDefault="00B60041" w:rsidP="00BE76B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6BD">
        <w:rPr>
          <w:rFonts w:asciiTheme="minorHAnsi" w:hAnsiTheme="minorHAnsi" w:cstheme="minorHAnsi"/>
          <w:sz w:val="22"/>
          <w:szCs w:val="22"/>
        </w:rPr>
        <w:t xml:space="preserve">Byly předloženy tři varianty </w:t>
      </w:r>
      <w:r w:rsidR="001B78AB" w:rsidRPr="00BE76BD">
        <w:rPr>
          <w:rFonts w:asciiTheme="minorHAnsi" w:hAnsiTheme="minorHAnsi" w:cstheme="minorHAnsi"/>
          <w:sz w:val="22"/>
          <w:szCs w:val="22"/>
        </w:rPr>
        <w:t xml:space="preserve">návrhu </w:t>
      </w:r>
      <w:r w:rsidRPr="00BE76BD">
        <w:rPr>
          <w:rFonts w:asciiTheme="minorHAnsi" w:hAnsiTheme="minorHAnsi" w:cstheme="minorHAnsi"/>
          <w:sz w:val="22"/>
          <w:szCs w:val="22"/>
        </w:rPr>
        <w:t>dělení koeficientu A</w:t>
      </w:r>
      <w:r w:rsidR="001B78AB" w:rsidRPr="00BE76BD">
        <w:rPr>
          <w:rFonts w:asciiTheme="minorHAnsi" w:hAnsiTheme="minorHAnsi" w:cstheme="minorHAnsi"/>
          <w:sz w:val="22"/>
          <w:szCs w:val="22"/>
        </w:rPr>
        <w:t xml:space="preserve">, který je doposud dělen podle metodiky 2013. </w:t>
      </w:r>
      <w:r w:rsidR="00BE76BD">
        <w:rPr>
          <w:rFonts w:asciiTheme="minorHAnsi" w:hAnsiTheme="minorHAnsi" w:cstheme="minorHAnsi"/>
          <w:sz w:val="22"/>
          <w:szCs w:val="22"/>
        </w:rPr>
        <w:t>T</w:t>
      </w:r>
      <w:r w:rsidR="001B78AB" w:rsidRPr="00BE76BD">
        <w:rPr>
          <w:rFonts w:asciiTheme="minorHAnsi" w:hAnsiTheme="minorHAnsi" w:cstheme="minorHAnsi"/>
          <w:sz w:val="22"/>
          <w:szCs w:val="22"/>
        </w:rPr>
        <w:t xml:space="preserve">ato jednání budou dále probíhat a vedoucí zaměstnanci budou o jejich výsledku informováni. </w:t>
      </w:r>
    </w:p>
    <w:p w:rsidR="001B78AB" w:rsidRPr="009318E8" w:rsidRDefault="001B78AB" w:rsidP="00BE76B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8E8">
        <w:rPr>
          <w:rFonts w:asciiTheme="minorHAnsi" w:hAnsiTheme="minorHAnsi" w:cstheme="minorHAnsi"/>
          <w:b/>
          <w:sz w:val="22"/>
          <w:szCs w:val="22"/>
        </w:rPr>
        <w:t>STRATEGICKÝ ZÁMĚR</w:t>
      </w:r>
      <w:r w:rsidR="00BE76BD" w:rsidRPr="009318E8">
        <w:rPr>
          <w:rFonts w:asciiTheme="minorHAnsi" w:hAnsiTheme="minorHAnsi" w:cstheme="minorHAnsi"/>
          <w:b/>
          <w:sz w:val="22"/>
          <w:szCs w:val="22"/>
        </w:rPr>
        <w:t xml:space="preserve"> UP 2021+</w:t>
      </w:r>
    </w:p>
    <w:p w:rsidR="00170E4F" w:rsidRPr="0047383D" w:rsidRDefault="001B78AB" w:rsidP="0047383D">
      <w:pPr>
        <w:ind w:left="372" w:firstLine="708"/>
        <w:rPr>
          <w:rFonts w:asciiTheme="minorHAnsi" w:hAnsiTheme="minorHAnsi" w:cstheme="minorHAnsi"/>
          <w:sz w:val="22"/>
          <w:szCs w:val="22"/>
        </w:rPr>
      </w:pPr>
      <w:r w:rsidRPr="0047383D">
        <w:rPr>
          <w:rFonts w:asciiTheme="minorHAnsi" w:hAnsiTheme="minorHAnsi" w:cstheme="minorHAnsi"/>
          <w:sz w:val="22"/>
          <w:szCs w:val="22"/>
        </w:rPr>
        <w:t>Připomínky za LF UP byly akceptovány</w:t>
      </w:r>
      <w:r w:rsidR="00170E4F" w:rsidRPr="0047383D">
        <w:rPr>
          <w:rFonts w:asciiTheme="minorHAnsi" w:hAnsiTheme="minorHAnsi" w:cstheme="minorHAnsi"/>
          <w:sz w:val="22"/>
          <w:szCs w:val="22"/>
        </w:rPr>
        <w:t xml:space="preserve"> a zapracovány: </w:t>
      </w:r>
      <w:r w:rsidRPr="004738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0E4F" w:rsidRDefault="0047383D" w:rsidP="0047383D">
      <w:pPr>
        <w:pStyle w:val="Odstavecseseznamem"/>
        <w:numPr>
          <w:ilvl w:val="0"/>
          <w:numId w:val="13"/>
        </w:numPr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</w:t>
      </w:r>
      <w:r w:rsidR="00170E4F" w:rsidRPr="00170E4F">
        <w:rPr>
          <w:rFonts w:ascii="Calibri" w:hAnsi="Calibri" w:cs="Calibri"/>
          <w:sz w:val="22"/>
        </w:rPr>
        <w:t xml:space="preserve">osílení rolí/samostatnosti jednotlivých fakult, (nejen) současná situace ukazuje, že </w:t>
      </w:r>
      <w:r w:rsidR="00170E4F">
        <w:rPr>
          <w:rFonts w:ascii="Calibri" w:hAnsi="Calibri" w:cs="Calibri"/>
          <w:sz w:val="22"/>
        </w:rPr>
        <w:t xml:space="preserve"> </w:t>
      </w:r>
    </w:p>
    <w:p w:rsidR="00170E4F" w:rsidRPr="00170E4F" w:rsidRDefault="00170E4F" w:rsidP="00170E4F">
      <w:pPr>
        <w:pStyle w:val="Odstavecseseznamem"/>
        <w:ind w:left="1080"/>
        <w:contextualSpacing/>
        <w:jc w:val="both"/>
        <w:rPr>
          <w:rFonts w:ascii="Calibri" w:hAnsi="Calibri" w:cs="Calibri"/>
          <w:sz w:val="22"/>
        </w:rPr>
      </w:pPr>
      <w:r w:rsidRPr="00170E4F">
        <w:rPr>
          <w:rFonts w:ascii="Calibri" w:hAnsi="Calibri" w:cs="Calibri"/>
          <w:sz w:val="22"/>
        </w:rPr>
        <w:t>každá fakulta má jiný charakter.</w:t>
      </w:r>
      <w:r w:rsidR="0047383D">
        <w:rPr>
          <w:rFonts w:ascii="Calibri" w:hAnsi="Calibri" w:cs="Calibri"/>
          <w:sz w:val="22"/>
        </w:rPr>
        <w:t xml:space="preserve"> </w:t>
      </w:r>
    </w:p>
    <w:p w:rsidR="00170E4F" w:rsidRPr="00170E4F" w:rsidRDefault="00170E4F" w:rsidP="00170E4F">
      <w:pPr>
        <w:pStyle w:val="Odstavecseseznamem"/>
        <w:numPr>
          <w:ilvl w:val="0"/>
          <w:numId w:val="13"/>
        </w:numPr>
        <w:contextualSpacing/>
        <w:jc w:val="both"/>
        <w:rPr>
          <w:rFonts w:ascii="Calibri" w:hAnsi="Calibri" w:cs="Calibri"/>
          <w:sz w:val="22"/>
        </w:rPr>
      </w:pPr>
      <w:r w:rsidRPr="00170E4F">
        <w:rPr>
          <w:rFonts w:ascii="Calibri" w:hAnsi="Calibri" w:cs="Calibri"/>
          <w:sz w:val="22"/>
        </w:rPr>
        <w:t xml:space="preserve">Respektovat společenskou poptávku po určitých odbornících – nabídka studia by měla odpovídat požadavkům trhu práce. K tomu je nutné explicitně uvést i zajištění </w:t>
      </w:r>
      <w:r w:rsidRPr="00170E4F">
        <w:rPr>
          <w:rFonts w:ascii="Calibri" w:hAnsi="Calibri" w:cs="Calibri"/>
          <w:sz w:val="22"/>
        </w:rPr>
        <w:lastRenderedPageBreak/>
        <w:t>prostorových a technických podmínek (</w:t>
      </w:r>
      <w:r w:rsidR="008939C0">
        <w:rPr>
          <w:rFonts w:ascii="Calibri" w:hAnsi="Calibri" w:cs="Calibri"/>
          <w:sz w:val="22"/>
        </w:rPr>
        <w:t>tím je míněna</w:t>
      </w:r>
      <w:r w:rsidRPr="00170E4F">
        <w:rPr>
          <w:rFonts w:ascii="Calibri" w:hAnsi="Calibri" w:cs="Calibri"/>
          <w:sz w:val="22"/>
        </w:rPr>
        <w:t xml:space="preserve"> „nov</w:t>
      </w:r>
      <w:r w:rsidR="008939C0">
        <w:rPr>
          <w:rFonts w:ascii="Calibri" w:hAnsi="Calibri" w:cs="Calibri"/>
          <w:sz w:val="22"/>
        </w:rPr>
        <w:t>á</w:t>
      </w:r>
      <w:r w:rsidRPr="00170E4F">
        <w:rPr>
          <w:rFonts w:ascii="Calibri" w:hAnsi="Calibri" w:cs="Calibri"/>
          <w:sz w:val="22"/>
        </w:rPr>
        <w:t xml:space="preserve"> budov</w:t>
      </w:r>
      <w:r w:rsidR="008939C0">
        <w:rPr>
          <w:rFonts w:ascii="Calibri" w:hAnsi="Calibri" w:cs="Calibri"/>
          <w:sz w:val="22"/>
        </w:rPr>
        <w:t>a</w:t>
      </w:r>
      <w:r w:rsidRPr="00170E4F">
        <w:rPr>
          <w:rFonts w:ascii="Calibri" w:hAnsi="Calibri" w:cs="Calibri"/>
          <w:sz w:val="22"/>
        </w:rPr>
        <w:t xml:space="preserve">“ pro LF a FZV k zajištění vyššího počtu lékařů v rámci Národního programu </w:t>
      </w:r>
      <w:r w:rsidR="008939C0" w:rsidRPr="00170E4F">
        <w:rPr>
          <w:rFonts w:ascii="Calibri" w:hAnsi="Calibri" w:cs="Calibri"/>
          <w:sz w:val="22"/>
        </w:rPr>
        <w:t xml:space="preserve">ČR </w:t>
      </w:r>
      <w:r w:rsidR="008939C0">
        <w:rPr>
          <w:rFonts w:ascii="Calibri" w:hAnsi="Calibri" w:cs="Calibri"/>
          <w:sz w:val="22"/>
        </w:rPr>
        <w:t>– v</w:t>
      </w:r>
      <w:r w:rsidRPr="00170E4F">
        <w:rPr>
          <w:rFonts w:ascii="Calibri" w:hAnsi="Calibri" w:cs="Calibri"/>
          <w:sz w:val="22"/>
        </w:rPr>
        <w:t xml:space="preserve"> současné době zcela zřejmý požadavek</w:t>
      </w:r>
      <w:r w:rsidR="008939C0">
        <w:rPr>
          <w:rFonts w:ascii="Calibri" w:hAnsi="Calibri" w:cs="Calibri"/>
          <w:sz w:val="22"/>
        </w:rPr>
        <w:t>)</w:t>
      </w:r>
      <w:r w:rsidRPr="00170E4F">
        <w:rPr>
          <w:rFonts w:ascii="Calibri" w:hAnsi="Calibri" w:cs="Calibri"/>
          <w:sz w:val="22"/>
        </w:rPr>
        <w:t>.</w:t>
      </w:r>
    </w:p>
    <w:p w:rsidR="00170E4F" w:rsidRDefault="00170E4F" w:rsidP="00170E4F">
      <w:pPr>
        <w:pStyle w:val="Odstavecseseznamem"/>
        <w:numPr>
          <w:ilvl w:val="0"/>
          <w:numId w:val="13"/>
        </w:numPr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Posílení IT – nejen pro UP, ale i pro Fakultní nemo</w:t>
      </w:r>
      <w:bookmarkStart w:id="0" w:name="_GoBack"/>
      <w:bookmarkEnd w:id="0"/>
      <w:r>
        <w:rPr>
          <w:rFonts w:ascii="Calibri" w:hAnsi="Calibri" w:cs="Calibri"/>
          <w:sz w:val="22"/>
        </w:rPr>
        <w:t xml:space="preserve">cnici Olomouc, která je s univerzitou úzce provázána. </w:t>
      </w:r>
    </w:p>
    <w:p w:rsidR="00170E4F" w:rsidRDefault="00170E4F" w:rsidP="00170E4F">
      <w:pPr>
        <w:pStyle w:val="Odstavecseseznamem"/>
        <w:numPr>
          <w:ilvl w:val="0"/>
          <w:numId w:val="13"/>
        </w:numPr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Nastavit mechanismy na případné další krizové/epidemiologické situace.</w:t>
      </w:r>
    </w:p>
    <w:p w:rsidR="009318E8" w:rsidRDefault="0029599D" w:rsidP="009318E8">
      <w:pPr>
        <w:pStyle w:val="Odstavecseseznamem"/>
        <w:numPr>
          <w:ilvl w:val="0"/>
          <w:numId w:val="12"/>
        </w:numPr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Děkan předložil čl</w:t>
      </w:r>
      <w:r w:rsidR="00461CDF">
        <w:rPr>
          <w:rFonts w:ascii="Calibri" w:hAnsi="Calibri" w:cs="Calibri"/>
          <w:sz w:val="22"/>
        </w:rPr>
        <w:t xml:space="preserve">enkám a členům vedení </w:t>
      </w:r>
      <w:r w:rsidR="00461CDF" w:rsidRPr="0029599D">
        <w:rPr>
          <w:rFonts w:ascii="Calibri" w:hAnsi="Calibri" w:cs="Calibri"/>
          <w:b/>
          <w:sz w:val="22"/>
        </w:rPr>
        <w:t xml:space="preserve">návrh </w:t>
      </w:r>
      <w:r w:rsidRPr="0029599D">
        <w:rPr>
          <w:rFonts w:ascii="Calibri" w:hAnsi="Calibri" w:cs="Calibri"/>
          <w:b/>
          <w:sz w:val="22"/>
        </w:rPr>
        <w:t>St</w:t>
      </w:r>
      <w:r w:rsidR="00461CDF" w:rsidRPr="0029599D">
        <w:rPr>
          <w:rFonts w:ascii="Calibri" w:hAnsi="Calibri" w:cs="Calibri"/>
          <w:b/>
          <w:sz w:val="22"/>
        </w:rPr>
        <w:t xml:space="preserve">rategického </w:t>
      </w:r>
      <w:r w:rsidRPr="0029599D">
        <w:rPr>
          <w:rFonts w:ascii="Calibri" w:hAnsi="Calibri" w:cs="Calibri"/>
          <w:b/>
          <w:sz w:val="22"/>
        </w:rPr>
        <w:t>záměru LF UP 2021+</w:t>
      </w:r>
      <w:r>
        <w:rPr>
          <w:rFonts w:ascii="Calibri" w:hAnsi="Calibri" w:cs="Calibri"/>
          <w:sz w:val="22"/>
        </w:rPr>
        <w:t xml:space="preserve"> a současně poděkoval proděkanu prof. Kolářovi za jeho přípravu. Po zapracování připomínek </w:t>
      </w:r>
      <w:r w:rsidR="0047383D">
        <w:rPr>
          <w:rFonts w:ascii="Calibri" w:hAnsi="Calibri" w:cs="Calibri"/>
          <w:sz w:val="22"/>
        </w:rPr>
        <w:t xml:space="preserve">ze strany </w:t>
      </w:r>
      <w:r>
        <w:rPr>
          <w:rFonts w:ascii="Calibri" w:hAnsi="Calibri" w:cs="Calibri"/>
          <w:sz w:val="22"/>
        </w:rPr>
        <w:t>vedení (</w:t>
      </w:r>
      <w:r w:rsidR="005F3B88">
        <w:rPr>
          <w:rFonts w:ascii="Calibri" w:hAnsi="Calibri" w:cs="Calibri"/>
          <w:sz w:val="22"/>
        </w:rPr>
        <w:t xml:space="preserve">s </w:t>
      </w:r>
      <w:r>
        <w:rPr>
          <w:rFonts w:ascii="Calibri" w:hAnsi="Calibri" w:cs="Calibri"/>
          <w:sz w:val="22"/>
        </w:rPr>
        <w:t>termín</w:t>
      </w:r>
      <w:r w:rsidR="005F3B88">
        <w:rPr>
          <w:rFonts w:ascii="Calibri" w:hAnsi="Calibri" w:cs="Calibri"/>
          <w:sz w:val="22"/>
        </w:rPr>
        <w:t>em</w:t>
      </w:r>
      <w:r>
        <w:rPr>
          <w:rFonts w:ascii="Calibri" w:hAnsi="Calibri" w:cs="Calibri"/>
          <w:sz w:val="22"/>
        </w:rPr>
        <w:t xml:space="preserve"> do 15.</w:t>
      </w:r>
      <w:r w:rsidR="0047383D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9.</w:t>
      </w:r>
      <w:r w:rsidR="0047383D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2020) bude následně tento návrh zaslán předsedovi AS LF UP s prosbou o rozeslání </w:t>
      </w:r>
      <w:r w:rsidR="005F3B88">
        <w:rPr>
          <w:rFonts w:ascii="Calibri" w:hAnsi="Calibri" w:cs="Calibri"/>
          <w:sz w:val="22"/>
        </w:rPr>
        <w:t>členkám a členům AS LF UP</w:t>
      </w:r>
      <w:r>
        <w:rPr>
          <w:rFonts w:ascii="Calibri" w:hAnsi="Calibri" w:cs="Calibri"/>
          <w:sz w:val="22"/>
        </w:rPr>
        <w:t xml:space="preserve"> k zahájení projednávání</w:t>
      </w:r>
      <w:r w:rsidR="0047383D">
        <w:rPr>
          <w:rFonts w:ascii="Calibri" w:hAnsi="Calibri" w:cs="Calibri"/>
          <w:sz w:val="22"/>
        </w:rPr>
        <w:t xml:space="preserve"> tak, aby jeho finální verze byla </w:t>
      </w:r>
      <w:r w:rsidR="005F3B88">
        <w:rPr>
          <w:rFonts w:ascii="Calibri" w:hAnsi="Calibri" w:cs="Calibri"/>
          <w:sz w:val="22"/>
        </w:rPr>
        <w:t xml:space="preserve">po zapracování došlých připomínek předána AS LF UP ke schválení na jednání dne 1. 12. 2020. </w:t>
      </w:r>
    </w:p>
    <w:p w:rsidR="00271460" w:rsidRPr="00271460" w:rsidRDefault="00F660EB" w:rsidP="00372CC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</w:t>
      </w:r>
      <w:r w:rsidR="00271460" w:rsidRPr="00271460">
        <w:rPr>
          <w:rFonts w:asciiTheme="minorHAnsi" w:hAnsiTheme="minorHAnsi" w:cstheme="minorHAnsi"/>
          <w:sz w:val="22"/>
          <w:szCs w:val="22"/>
        </w:rPr>
        <w:t xml:space="preserve"> výzv</w:t>
      </w:r>
      <w:r>
        <w:rPr>
          <w:rFonts w:asciiTheme="minorHAnsi" w:hAnsiTheme="minorHAnsi" w:cstheme="minorHAnsi"/>
          <w:sz w:val="22"/>
          <w:szCs w:val="22"/>
        </w:rPr>
        <w:t>y</w:t>
      </w:r>
      <w:r w:rsidR="00271460" w:rsidRPr="00271460">
        <w:rPr>
          <w:rFonts w:asciiTheme="minorHAnsi" w:hAnsiTheme="minorHAnsi" w:cstheme="minorHAnsi"/>
          <w:sz w:val="22"/>
          <w:szCs w:val="22"/>
        </w:rPr>
        <w:t xml:space="preserve"> ministra MŠMT Ing. Roberta </w:t>
      </w:r>
      <w:proofErr w:type="spellStart"/>
      <w:r w:rsidR="00271460" w:rsidRPr="00271460">
        <w:rPr>
          <w:rFonts w:asciiTheme="minorHAnsi" w:hAnsiTheme="minorHAnsi" w:cstheme="minorHAnsi"/>
          <w:sz w:val="22"/>
          <w:szCs w:val="22"/>
        </w:rPr>
        <w:t>Plagy</w:t>
      </w:r>
      <w:proofErr w:type="spellEnd"/>
      <w:r w:rsidR="00271460" w:rsidRPr="00271460">
        <w:rPr>
          <w:rFonts w:asciiTheme="minorHAnsi" w:hAnsiTheme="minorHAnsi" w:cstheme="minorHAnsi"/>
          <w:sz w:val="22"/>
          <w:szCs w:val="22"/>
        </w:rPr>
        <w:t xml:space="preserve">, Ph.D. děkanům lékařských fakult o projednání možnosti </w:t>
      </w:r>
      <w:r w:rsidR="00271460" w:rsidRPr="00372CC0">
        <w:rPr>
          <w:rFonts w:asciiTheme="minorHAnsi" w:hAnsiTheme="minorHAnsi" w:cstheme="minorHAnsi"/>
          <w:b/>
          <w:sz w:val="22"/>
          <w:szCs w:val="22"/>
        </w:rPr>
        <w:t>navýšení přijímaných studentů pro akademický rok 2020/2021</w:t>
      </w:r>
      <w:r w:rsidR="00271460" w:rsidRPr="00271460">
        <w:rPr>
          <w:rFonts w:asciiTheme="minorHAnsi" w:hAnsiTheme="minorHAnsi" w:cstheme="minorHAnsi"/>
          <w:sz w:val="22"/>
          <w:szCs w:val="22"/>
        </w:rPr>
        <w:t xml:space="preserve"> v souvislosti s neudělením akreditace pro magisterský studijní program Všeobecné lékařství Lékařské fakultě Ostravské univerzity</w:t>
      </w:r>
      <w:r w:rsidR="00271460">
        <w:rPr>
          <w:rFonts w:asciiTheme="minorHAnsi" w:hAnsiTheme="minorHAnsi" w:cstheme="minorHAnsi"/>
          <w:sz w:val="22"/>
          <w:szCs w:val="22"/>
        </w:rPr>
        <w:t xml:space="preserve">, kdy LF OU nebude moci do tohoto studijního programu přijímat nové studenty  a naplnit závazek podle bodu 1 Prohlášení OU o součinnosti při </w:t>
      </w:r>
      <w:r w:rsidRPr="00372CC0">
        <w:rPr>
          <w:rFonts w:asciiTheme="minorHAnsi" w:hAnsiTheme="minorHAnsi" w:cstheme="minorHAnsi"/>
          <w:b/>
          <w:sz w:val="22"/>
          <w:szCs w:val="22"/>
        </w:rPr>
        <w:t>zabezpečení</w:t>
      </w:r>
      <w:r w:rsidR="00271460" w:rsidRPr="00372CC0">
        <w:rPr>
          <w:rFonts w:asciiTheme="minorHAnsi" w:hAnsiTheme="minorHAnsi" w:cstheme="minorHAnsi"/>
          <w:b/>
          <w:sz w:val="22"/>
          <w:szCs w:val="22"/>
        </w:rPr>
        <w:t xml:space="preserve"> usnesení vlády ČR ze dne 4. září 2018 č. 563 k Dlouhodobému finančnímu opatření k navýšení kapacit lékařských fakult</w:t>
      </w:r>
      <w:r w:rsidR="0047383D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bylo rozhodnuto, že </w:t>
      </w:r>
      <w:r w:rsidRPr="00372CC0">
        <w:rPr>
          <w:rFonts w:asciiTheme="minorHAnsi" w:hAnsiTheme="minorHAnsi" w:cstheme="minorHAnsi"/>
          <w:b/>
          <w:sz w:val="22"/>
          <w:szCs w:val="22"/>
        </w:rPr>
        <w:t xml:space="preserve">LF UP pro </w:t>
      </w:r>
      <w:proofErr w:type="spellStart"/>
      <w:r w:rsidRPr="00372CC0">
        <w:rPr>
          <w:rFonts w:asciiTheme="minorHAnsi" w:hAnsiTheme="minorHAnsi" w:cstheme="minorHAnsi"/>
          <w:b/>
          <w:sz w:val="22"/>
          <w:szCs w:val="22"/>
        </w:rPr>
        <w:t>ak</w:t>
      </w:r>
      <w:proofErr w:type="spellEnd"/>
      <w:r w:rsidRPr="00372CC0">
        <w:rPr>
          <w:rFonts w:asciiTheme="minorHAnsi" w:hAnsiTheme="minorHAnsi" w:cstheme="minorHAnsi"/>
          <w:b/>
          <w:sz w:val="22"/>
          <w:szCs w:val="22"/>
        </w:rPr>
        <w:t>. rok 2020/2021 přijme do studijního programu Všeobecné lékařství o 16 studenů více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02465" w:rsidRPr="00002465" w:rsidRDefault="00002465" w:rsidP="00372CC0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Byla </w:t>
      </w:r>
      <w:r w:rsidRPr="00002465">
        <w:rPr>
          <w:rFonts w:asciiTheme="minorHAnsi" w:hAnsiTheme="minorHAnsi" w:cstheme="minorHAnsi"/>
          <w:b/>
          <w:sz w:val="22"/>
          <w:szCs w:val="22"/>
        </w:rPr>
        <w:t>vyhlášena soutěž „Čestné uznání rektora Univerzity Palackého v Olomouci autorům odborných knih v roce 2020“</w:t>
      </w:r>
      <w:r>
        <w:rPr>
          <w:rFonts w:asciiTheme="minorHAnsi" w:hAnsiTheme="minorHAnsi" w:cstheme="minorHAnsi"/>
          <w:sz w:val="22"/>
          <w:szCs w:val="22"/>
        </w:rPr>
        <w:t>, v</w:t>
      </w:r>
      <w:r w:rsidR="008939C0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ce viz: </w:t>
      </w:r>
    </w:p>
    <w:p w:rsidR="00A2478C" w:rsidRPr="00002465" w:rsidRDefault="002A7C6B" w:rsidP="00002465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8" w:history="1">
        <w:r w:rsidR="00002465" w:rsidRPr="0000246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https://www.upol.cz/nc/zpravy/zprava/clanek/cestne-uznani-rektora-up-autorum-odbornych-knih/</w:t>
        </w:r>
      </w:hyperlink>
    </w:p>
    <w:p w:rsidR="00002465" w:rsidRPr="00002465" w:rsidRDefault="00B70AF0" w:rsidP="00372CC0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informoval</w:t>
      </w:r>
      <w:r w:rsidR="00002465">
        <w:rPr>
          <w:rFonts w:asciiTheme="minorHAnsi" w:hAnsiTheme="minorHAnsi" w:cstheme="minorHAnsi"/>
          <w:sz w:val="22"/>
          <w:szCs w:val="22"/>
        </w:rPr>
        <w:t xml:space="preserve"> o získání </w:t>
      </w:r>
      <w:r w:rsidR="00002465" w:rsidRPr="00002465">
        <w:rPr>
          <w:rFonts w:asciiTheme="minorHAnsi" w:hAnsiTheme="minorHAnsi" w:cstheme="minorHAnsi"/>
          <w:b/>
          <w:sz w:val="22"/>
          <w:szCs w:val="22"/>
        </w:rPr>
        <w:t xml:space="preserve">akreditace DSP programu </w:t>
      </w:r>
      <w:proofErr w:type="spellStart"/>
      <w:r w:rsidR="00002465" w:rsidRPr="00002465">
        <w:rPr>
          <w:rFonts w:asciiTheme="minorHAnsi" w:hAnsiTheme="minorHAnsi" w:cstheme="minorHAnsi"/>
          <w:b/>
          <w:sz w:val="22"/>
          <w:szCs w:val="22"/>
        </w:rPr>
        <w:t>Imunofarmakoterapie</w:t>
      </w:r>
      <w:proofErr w:type="spellEnd"/>
      <w:r w:rsidR="00002465">
        <w:rPr>
          <w:rFonts w:asciiTheme="minorHAnsi" w:hAnsiTheme="minorHAnsi" w:cstheme="minorHAnsi"/>
          <w:sz w:val="22"/>
          <w:szCs w:val="22"/>
        </w:rPr>
        <w:t xml:space="preserve">, resp. </w:t>
      </w:r>
      <w:proofErr w:type="spellStart"/>
      <w:r w:rsidR="00002465" w:rsidRPr="00002465">
        <w:rPr>
          <w:rFonts w:asciiTheme="minorHAnsi" w:hAnsiTheme="minorHAnsi" w:cstheme="minorHAnsi"/>
          <w:b/>
          <w:sz w:val="22"/>
          <w:szCs w:val="22"/>
        </w:rPr>
        <w:t>Immunopharmacotherapy</w:t>
      </w:r>
      <w:proofErr w:type="spellEnd"/>
      <w:r w:rsidR="00B62B54">
        <w:rPr>
          <w:rFonts w:asciiTheme="minorHAnsi" w:hAnsiTheme="minorHAnsi" w:cstheme="minorHAnsi"/>
          <w:b/>
          <w:sz w:val="22"/>
          <w:szCs w:val="22"/>
        </w:rPr>
        <w:t>,</w:t>
      </w:r>
      <w:r w:rsidR="00002465">
        <w:rPr>
          <w:rFonts w:asciiTheme="minorHAnsi" w:hAnsiTheme="minorHAnsi" w:cstheme="minorHAnsi"/>
          <w:sz w:val="22"/>
          <w:szCs w:val="22"/>
        </w:rPr>
        <w:t xml:space="preserve"> na dobu 10 let. </w:t>
      </w:r>
    </w:p>
    <w:p w:rsidR="00F660EB" w:rsidRPr="00F660EB" w:rsidRDefault="00F660EB" w:rsidP="00372CC0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Pr="00372CC0">
        <w:rPr>
          <w:rFonts w:asciiTheme="minorHAnsi" w:hAnsiTheme="minorHAnsi" w:cstheme="minorHAnsi"/>
          <w:b/>
          <w:sz w:val="22"/>
          <w:szCs w:val="22"/>
        </w:rPr>
        <w:t>21. 10. 2020</w:t>
      </w:r>
      <w:r>
        <w:rPr>
          <w:rFonts w:asciiTheme="minorHAnsi" w:hAnsiTheme="minorHAnsi" w:cstheme="minorHAnsi"/>
          <w:sz w:val="22"/>
          <w:szCs w:val="22"/>
        </w:rPr>
        <w:t xml:space="preserve"> proběhnou slavnost</w:t>
      </w:r>
      <w:r w:rsidR="00B62B5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í promoce </w:t>
      </w:r>
      <w:r w:rsidR="00372CC0" w:rsidRPr="00372CC0">
        <w:rPr>
          <w:rFonts w:asciiTheme="minorHAnsi" w:hAnsiTheme="minorHAnsi" w:cstheme="minorHAnsi"/>
          <w:b/>
          <w:sz w:val="22"/>
          <w:szCs w:val="22"/>
        </w:rPr>
        <w:t>doktorandů</w:t>
      </w:r>
      <w:r w:rsidRPr="00372CC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372CC0" w:rsidRPr="00372CC0">
        <w:rPr>
          <w:rFonts w:asciiTheme="minorHAnsi" w:hAnsiTheme="minorHAnsi" w:cstheme="minorHAnsi"/>
          <w:b/>
          <w:sz w:val="22"/>
          <w:szCs w:val="22"/>
        </w:rPr>
        <w:t>předání</w:t>
      </w:r>
      <w:r w:rsidRPr="00372CC0">
        <w:rPr>
          <w:rFonts w:asciiTheme="minorHAnsi" w:hAnsiTheme="minorHAnsi" w:cstheme="minorHAnsi"/>
          <w:b/>
          <w:sz w:val="22"/>
          <w:szCs w:val="22"/>
        </w:rPr>
        <w:t xml:space="preserve"> jmenovacích dekretů docentům</w:t>
      </w:r>
      <w:r w:rsidR="00372CC0">
        <w:rPr>
          <w:rFonts w:asciiTheme="minorHAnsi" w:hAnsiTheme="minorHAnsi" w:cstheme="minorHAnsi"/>
          <w:sz w:val="22"/>
          <w:szCs w:val="22"/>
        </w:rPr>
        <w:t xml:space="preserve"> v prostorách Pedagogické fakulty UP. Za LF UP se zúčastní proděkan prof. </w:t>
      </w:r>
      <w:proofErr w:type="spellStart"/>
      <w:r w:rsidR="00372CC0" w:rsidRPr="007D713F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="007D713F">
        <w:rPr>
          <w:rFonts w:asciiTheme="minorHAnsi" w:hAnsiTheme="minorHAnsi" w:cstheme="minorHAnsi"/>
          <w:sz w:val="22"/>
          <w:szCs w:val="22"/>
        </w:rPr>
        <w:t>.</w:t>
      </w:r>
      <w:r w:rsidR="00B70AF0" w:rsidRPr="007D71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70AF0" w:rsidRDefault="00C770DE" w:rsidP="00372CC0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oznámil, že avizované </w:t>
      </w:r>
      <w:r w:rsidRPr="00372CC0">
        <w:rPr>
          <w:rFonts w:asciiTheme="minorHAnsi" w:hAnsiTheme="minorHAnsi" w:cstheme="minorHAnsi"/>
          <w:b/>
          <w:sz w:val="22"/>
          <w:szCs w:val="22"/>
        </w:rPr>
        <w:t>setkání vedení lékařských fakult ČR a SR</w:t>
      </w:r>
      <w:r>
        <w:rPr>
          <w:rFonts w:asciiTheme="minorHAnsi" w:hAnsiTheme="minorHAnsi" w:cstheme="minorHAnsi"/>
          <w:sz w:val="22"/>
          <w:szCs w:val="22"/>
        </w:rPr>
        <w:t xml:space="preserve">, které měla organizovat JLF UK v Martině v termínu </w:t>
      </w:r>
      <w:r w:rsidRPr="00372CC0">
        <w:rPr>
          <w:rFonts w:asciiTheme="minorHAnsi" w:hAnsiTheme="minorHAnsi" w:cstheme="minorHAnsi"/>
          <w:b/>
          <w:sz w:val="22"/>
          <w:szCs w:val="22"/>
        </w:rPr>
        <w:t>13. – 14. 11. 2020</w:t>
      </w:r>
      <w:r w:rsidR="008939C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72CC0">
        <w:rPr>
          <w:rFonts w:asciiTheme="minorHAnsi" w:hAnsiTheme="minorHAnsi" w:cstheme="minorHAnsi"/>
          <w:b/>
          <w:sz w:val="22"/>
          <w:szCs w:val="22"/>
        </w:rPr>
        <w:t>je zrušeno</w:t>
      </w:r>
      <w:r>
        <w:rPr>
          <w:rFonts w:asciiTheme="minorHAnsi" w:hAnsiTheme="minorHAnsi" w:cstheme="minorHAnsi"/>
          <w:sz w:val="22"/>
          <w:szCs w:val="22"/>
        </w:rPr>
        <w:t xml:space="preserve"> a bude přesunuto na příští rok.</w:t>
      </w:r>
    </w:p>
    <w:p w:rsidR="0056414D" w:rsidRPr="00DE59B6" w:rsidRDefault="009A6A4F" w:rsidP="00372CC0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př</w:t>
      </w:r>
      <w:r w:rsidR="00036ADA">
        <w:rPr>
          <w:rFonts w:asciiTheme="minorHAnsi" w:hAnsiTheme="minorHAnsi" w:cstheme="minorHAnsi"/>
          <w:sz w:val="22"/>
          <w:szCs w:val="22"/>
        </w:rPr>
        <w:t xml:space="preserve">ipomněl </w:t>
      </w:r>
      <w:r w:rsidRPr="00DE59B6">
        <w:rPr>
          <w:rFonts w:asciiTheme="minorHAnsi" w:hAnsiTheme="minorHAnsi" w:cstheme="minorHAnsi"/>
          <w:b/>
          <w:sz w:val="22"/>
          <w:szCs w:val="22"/>
        </w:rPr>
        <w:t xml:space="preserve">termíny </w:t>
      </w:r>
      <w:r w:rsidRPr="00372CC0">
        <w:rPr>
          <w:rFonts w:asciiTheme="minorHAnsi" w:hAnsiTheme="minorHAnsi" w:cstheme="minorHAnsi"/>
          <w:sz w:val="22"/>
          <w:szCs w:val="22"/>
        </w:rPr>
        <w:t xml:space="preserve">zasedání </w:t>
      </w:r>
      <w:r w:rsidRPr="00DE59B6">
        <w:rPr>
          <w:rFonts w:asciiTheme="minorHAnsi" w:hAnsiTheme="minorHAnsi" w:cstheme="minorHAnsi"/>
          <w:b/>
          <w:sz w:val="22"/>
          <w:szCs w:val="22"/>
        </w:rPr>
        <w:t>Vědeckých rad pro akademický rok 20</w:t>
      </w:r>
      <w:r w:rsidR="00036ADA" w:rsidRPr="00DE59B6">
        <w:rPr>
          <w:rFonts w:asciiTheme="minorHAnsi" w:hAnsiTheme="minorHAnsi" w:cstheme="minorHAnsi"/>
          <w:b/>
          <w:sz w:val="22"/>
          <w:szCs w:val="22"/>
        </w:rPr>
        <w:t>20</w:t>
      </w:r>
      <w:r w:rsidRPr="00DE59B6">
        <w:rPr>
          <w:rFonts w:asciiTheme="minorHAnsi" w:hAnsiTheme="minorHAnsi" w:cstheme="minorHAnsi"/>
          <w:b/>
          <w:sz w:val="22"/>
          <w:szCs w:val="22"/>
        </w:rPr>
        <w:t>/20</w:t>
      </w:r>
      <w:r w:rsidR="00DA5904" w:rsidRPr="00DE59B6">
        <w:rPr>
          <w:rFonts w:asciiTheme="minorHAnsi" w:hAnsiTheme="minorHAnsi" w:cstheme="minorHAnsi"/>
          <w:b/>
          <w:sz w:val="22"/>
          <w:szCs w:val="22"/>
        </w:rPr>
        <w:t>2</w:t>
      </w:r>
      <w:r w:rsidR="00036ADA" w:rsidRPr="00DE59B6">
        <w:rPr>
          <w:rFonts w:asciiTheme="minorHAnsi" w:hAnsiTheme="minorHAnsi" w:cstheme="minorHAnsi"/>
          <w:b/>
          <w:sz w:val="22"/>
          <w:szCs w:val="22"/>
        </w:rPr>
        <w:t>1</w:t>
      </w:r>
      <w:r w:rsidRPr="00DE59B6">
        <w:rPr>
          <w:rFonts w:asciiTheme="minorHAnsi" w:hAnsiTheme="minorHAnsi" w:cstheme="minorHAnsi"/>
          <w:b/>
          <w:sz w:val="22"/>
          <w:szCs w:val="22"/>
        </w:rPr>
        <w:t>:</w:t>
      </w:r>
    </w:p>
    <w:p w:rsidR="009A6A4F" w:rsidRDefault="00036ADA" w:rsidP="00B87648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B6">
        <w:rPr>
          <w:rFonts w:asciiTheme="minorHAnsi" w:hAnsiTheme="minorHAnsi" w:cstheme="minorHAnsi"/>
          <w:b/>
          <w:sz w:val="22"/>
          <w:szCs w:val="22"/>
        </w:rPr>
        <w:t>10</w:t>
      </w:r>
      <w:r w:rsidR="009A6A4F" w:rsidRPr="00DE59B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E59B6">
        <w:rPr>
          <w:rFonts w:asciiTheme="minorHAnsi" w:hAnsiTheme="minorHAnsi" w:cstheme="minorHAnsi"/>
          <w:b/>
          <w:sz w:val="22"/>
          <w:szCs w:val="22"/>
        </w:rPr>
        <w:t>9</w:t>
      </w:r>
      <w:r w:rsidR="009A6A4F" w:rsidRPr="00DE59B6">
        <w:rPr>
          <w:rFonts w:asciiTheme="minorHAnsi" w:hAnsiTheme="minorHAnsi" w:cstheme="minorHAnsi"/>
          <w:b/>
          <w:sz w:val="22"/>
          <w:szCs w:val="22"/>
        </w:rPr>
        <w:t>. 20</w:t>
      </w:r>
      <w:r w:rsidRPr="00DE59B6">
        <w:rPr>
          <w:rFonts w:asciiTheme="minorHAnsi" w:hAnsiTheme="minorHAnsi" w:cstheme="minorHAnsi"/>
          <w:b/>
          <w:sz w:val="22"/>
          <w:szCs w:val="22"/>
        </w:rPr>
        <w:t>20</w:t>
      </w:r>
      <w:r w:rsidR="00CC6EFC" w:rsidRPr="00DE59B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E59B6">
        <w:rPr>
          <w:rFonts w:asciiTheme="minorHAnsi" w:hAnsiTheme="minorHAnsi" w:cstheme="minorHAnsi"/>
          <w:b/>
          <w:sz w:val="22"/>
          <w:szCs w:val="22"/>
        </w:rPr>
        <w:t>8. 10. 2020, 5. 11. 2020, 3</w:t>
      </w:r>
      <w:r w:rsidR="009A6A4F" w:rsidRPr="00DE59B6">
        <w:rPr>
          <w:rFonts w:asciiTheme="minorHAnsi" w:hAnsiTheme="minorHAnsi" w:cstheme="minorHAnsi"/>
          <w:b/>
          <w:sz w:val="22"/>
          <w:szCs w:val="22"/>
        </w:rPr>
        <w:t>. 12. 20</w:t>
      </w:r>
      <w:r w:rsidRPr="00DE59B6">
        <w:rPr>
          <w:rFonts w:asciiTheme="minorHAnsi" w:hAnsiTheme="minorHAnsi" w:cstheme="minorHAnsi"/>
          <w:b/>
          <w:sz w:val="22"/>
          <w:szCs w:val="22"/>
        </w:rPr>
        <w:t>20</w:t>
      </w:r>
      <w:r w:rsidR="00CC6EFC" w:rsidRPr="00DE59B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E59B6">
        <w:rPr>
          <w:rFonts w:asciiTheme="minorHAnsi" w:hAnsiTheme="minorHAnsi" w:cstheme="minorHAnsi"/>
          <w:b/>
          <w:sz w:val="22"/>
          <w:szCs w:val="22"/>
        </w:rPr>
        <w:t>4</w:t>
      </w:r>
      <w:r w:rsidR="009A6A4F" w:rsidRPr="00DE59B6">
        <w:rPr>
          <w:rFonts w:asciiTheme="minorHAnsi" w:hAnsiTheme="minorHAnsi" w:cstheme="minorHAnsi"/>
          <w:b/>
          <w:sz w:val="22"/>
          <w:szCs w:val="22"/>
        </w:rPr>
        <w:t>. 2. 202</w:t>
      </w:r>
      <w:r w:rsidRPr="00DE59B6">
        <w:rPr>
          <w:rFonts w:asciiTheme="minorHAnsi" w:hAnsiTheme="minorHAnsi" w:cstheme="minorHAnsi"/>
          <w:b/>
          <w:sz w:val="22"/>
          <w:szCs w:val="22"/>
        </w:rPr>
        <w:t>1</w:t>
      </w:r>
      <w:r w:rsidR="00CC6EFC" w:rsidRPr="00DE59B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E59B6">
        <w:rPr>
          <w:rFonts w:asciiTheme="minorHAnsi" w:hAnsiTheme="minorHAnsi" w:cstheme="minorHAnsi"/>
          <w:b/>
          <w:sz w:val="22"/>
          <w:szCs w:val="22"/>
        </w:rPr>
        <w:t>8</w:t>
      </w:r>
      <w:r w:rsidR="009A6A4F" w:rsidRPr="00DE59B6">
        <w:rPr>
          <w:rFonts w:asciiTheme="minorHAnsi" w:hAnsiTheme="minorHAnsi" w:cstheme="minorHAnsi"/>
          <w:b/>
          <w:sz w:val="22"/>
          <w:szCs w:val="22"/>
        </w:rPr>
        <w:t>.</w:t>
      </w:r>
      <w:r w:rsidR="00CC6EFC" w:rsidRPr="00DE59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A4F" w:rsidRPr="00DE59B6">
        <w:rPr>
          <w:rFonts w:asciiTheme="minorHAnsi" w:hAnsiTheme="minorHAnsi" w:cstheme="minorHAnsi"/>
          <w:b/>
          <w:sz w:val="22"/>
          <w:szCs w:val="22"/>
        </w:rPr>
        <w:t>4. 202</w:t>
      </w:r>
      <w:r w:rsidRPr="00DE59B6">
        <w:rPr>
          <w:rFonts w:asciiTheme="minorHAnsi" w:hAnsiTheme="minorHAnsi" w:cstheme="minorHAnsi"/>
          <w:b/>
          <w:sz w:val="22"/>
          <w:szCs w:val="22"/>
        </w:rPr>
        <w:t>1</w:t>
      </w:r>
      <w:r w:rsidR="00CC6EFC" w:rsidRPr="00DE59B6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Pr="00DE59B6">
        <w:rPr>
          <w:rFonts w:asciiTheme="minorHAnsi" w:hAnsiTheme="minorHAnsi" w:cstheme="minorHAnsi"/>
          <w:b/>
          <w:sz w:val="22"/>
          <w:szCs w:val="22"/>
        </w:rPr>
        <w:t>3</w:t>
      </w:r>
      <w:r w:rsidR="009A6A4F" w:rsidRPr="00DE59B6">
        <w:rPr>
          <w:rFonts w:asciiTheme="minorHAnsi" w:hAnsiTheme="minorHAnsi" w:cstheme="minorHAnsi"/>
          <w:b/>
          <w:sz w:val="22"/>
          <w:szCs w:val="22"/>
        </w:rPr>
        <w:t>. 6. 202</w:t>
      </w:r>
      <w:r w:rsidRPr="00DE59B6">
        <w:rPr>
          <w:rFonts w:asciiTheme="minorHAnsi" w:hAnsiTheme="minorHAnsi" w:cstheme="minorHAnsi"/>
          <w:b/>
          <w:sz w:val="22"/>
          <w:szCs w:val="22"/>
        </w:rPr>
        <w:t>1</w:t>
      </w:r>
    </w:p>
    <w:p w:rsidR="0047383D" w:rsidRDefault="0047383D" w:rsidP="0047383D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6C45">
        <w:rPr>
          <w:rFonts w:asciiTheme="minorHAnsi" w:hAnsiTheme="minorHAnsi" w:cstheme="minorHAnsi"/>
          <w:b/>
          <w:sz w:val="22"/>
          <w:szCs w:val="22"/>
        </w:rPr>
        <w:t>Děkan se omluvil z příští porady vedení</w:t>
      </w:r>
      <w:r>
        <w:rPr>
          <w:rFonts w:asciiTheme="minorHAnsi" w:hAnsiTheme="minorHAnsi" w:cstheme="minorHAnsi"/>
          <w:sz w:val="22"/>
          <w:szCs w:val="22"/>
        </w:rPr>
        <w:t xml:space="preserve"> a požádal proděkana prof. Koláře o zastoupení.</w:t>
      </w:r>
    </w:p>
    <w:p w:rsidR="00B73F22" w:rsidRPr="00CC6EFC" w:rsidRDefault="00B73F22" w:rsidP="00372CC0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informova</w:t>
      </w:r>
      <w:r w:rsidR="008939C0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6EFC">
        <w:rPr>
          <w:rFonts w:asciiTheme="minorHAnsi" w:hAnsiTheme="minorHAnsi" w:cstheme="minorHAnsi"/>
          <w:sz w:val="22"/>
          <w:szCs w:val="22"/>
        </w:rPr>
        <w:t xml:space="preserve">o platnosti těchto norem: </w:t>
      </w:r>
    </w:p>
    <w:p w:rsidR="00036ADA" w:rsidRDefault="00CC6EFC" w:rsidP="00CC6EFC">
      <w:pPr>
        <w:ind w:left="360" w:firstLine="34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Pr="00CC6EFC">
        <w:rPr>
          <w:rFonts w:asciiTheme="minorHAnsi" w:hAnsiTheme="minorHAnsi"/>
          <w:bCs/>
          <w:sz w:val="22"/>
          <w:szCs w:val="22"/>
        </w:rPr>
        <w:t xml:space="preserve">nem </w:t>
      </w:r>
      <w:r w:rsidR="00036ADA">
        <w:rPr>
          <w:rFonts w:asciiTheme="minorHAnsi" w:hAnsiTheme="minorHAnsi"/>
          <w:bCs/>
          <w:sz w:val="22"/>
          <w:szCs w:val="22"/>
        </w:rPr>
        <w:t>3</w:t>
      </w:r>
      <w:r w:rsidRPr="00CC6EFC">
        <w:rPr>
          <w:rFonts w:asciiTheme="minorHAnsi" w:hAnsiTheme="minorHAnsi"/>
          <w:bCs/>
          <w:sz w:val="22"/>
          <w:szCs w:val="22"/>
        </w:rPr>
        <w:t>.</w:t>
      </w:r>
      <w:r w:rsidR="007E32B6">
        <w:rPr>
          <w:rFonts w:asciiTheme="minorHAnsi" w:hAnsiTheme="minorHAnsi"/>
          <w:bCs/>
          <w:sz w:val="22"/>
          <w:szCs w:val="22"/>
        </w:rPr>
        <w:t xml:space="preserve"> 8. </w:t>
      </w:r>
      <w:r w:rsidRPr="00CC6EFC">
        <w:rPr>
          <w:rFonts w:asciiTheme="minorHAnsi" w:hAnsiTheme="minorHAnsi"/>
          <w:bCs/>
          <w:sz w:val="22"/>
          <w:szCs w:val="22"/>
        </w:rPr>
        <w:t>20</w:t>
      </w:r>
      <w:r w:rsidR="00036ADA">
        <w:rPr>
          <w:rFonts w:asciiTheme="minorHAnsi" w:hAnsiTheme="minorHAnsi"/>
          <w:bCs/>
          <w:sz w:val="22"/>
          <w:szCs w:val="22"/>
        </w:rPr>
        <w:t>20</w:t>
      </w:r>
      <w:r w:rsidRPr="00CC6EFC">
        <w:rPr>
          <w:rFonts w:asciiTheme="minorHAnsi" w:hAnsiTheme="minorHAnsi"/>
          <w:bCs/>
          <w:sz w:val="22"/>
          <w:szCs w:val="22"/>
        </w:rPr>
        <w:t xml:space="preserve"> </w:t>
      </w:r>
      <w:r w:rsidR="00036ADA">
        <w:rPr>
          <w:rFonts w:asciiTheme="minorHAnsi" w:hAnsiTheme="minorHAnsi"/>
          <w:bCs/>
          <w:sz w:val="22"/>
          <w:szCs w:val="22"/>
        </w:rPr>
        <w:t>byla</w:t>
      </w:r>
      <w:r w:rsidRPr="00205449">
        <w:rPr>
          <w:rFonts w:asciiTheme="minorHAnsi" w:hAnsiTheme="minorHAnsi"/>
          <w:bCs/>
          <w:sz w:val="22"/>
          <w:szCs w:val="22"/>
        </w:rPr>
        <w:t xml:space="preserve"> </w:t>
      </w:r>
      <w:r w:rsidR="00036ADA">
        <w:rPr>
          <w:rFonts w:asciiTheme="minorHAnsi" w:hAnsiTheme="minorHAnsi"/>
          <w:bCs/>
          <w:sz w:val="22"/>
          <w:szCs w:val="22"/>
        </w:rPr>
        <w:t xml:space="preserve">MŠMT ČR zaregistrována Novela č. 5 Statutu UP s účinností od </w:t>
      </w:r>
    </w:p>
    <w:p w:rsidR="00B00694" w:rsidRDefault="00036ADA" w:rsidP="00CC6EFC">
      <w:pPr>
        <w:ind w:left="360" w:firstLine="34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1. 8. 2020: </w:t>
      </w:r>
    </w:p>
    <w:p w:rsidR="00CC6EFC" w:rsidRPr="00CC6EFC" w:rsidRDefault="00036ADA" w:rsidP="00CC6EFC">
      <w:pPr>
        <w:ind w:left="360" w:firstLine="348"/>
        <w:rPr>
          <w:rFonts w:asciiTheme="minorHAnsi" w:hAnsiTheme="minorHAnsi"/>
          <w:sz w:val="22"/>
          <w:szCs w:val="22"/>
        </w:rPr>
      </w:pPr>
      <w:r w:rsidRPr="00036ADA">
        <w:rPr>
          <w:rFonts w:asciiTheme="minorHAnsi" w:hAnsiTheme="minorHAnsi"/>
          <w:b/>
          <w:bCs/>
          <w:sz w:val="22"/>
          <w:szCs w:val="22"/>
        </w:rPr>
        <w:t>A-1/2017-N05 – Novela č. 5 Statutu Univerzity Palackého v Olomouci</w:t>
      </w:r>
    </w:p>
    <w:p w:rsidR="00036ADA" w:rsidRPr="007511C5" w:rsidRDefault="007511C5" w:rsidP="00CC6EFC">
      <w:pPr>
        <w:ind w:left="360" w:firstLine="34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odkaz: </w:t>
      </w:r>
      <w:hyperlink r:id="rId9" w:history="1">
        <w:r w:rsidRPr="007511C5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https://files.upol.cz/normy/normy/A-1-2017-N05.pdf</w:t>
        </w:r>
      </w:hyperlink>
    </w:p>
    <w:p w:rsidR="00CC6EFC" w:rsidRDefault="007E32B6" w:rsidP="00CC6EFC">
      <w:pPr>
        <w:ind w:left="360" w:firstLine="34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dnem 3. 8. 2020 nabyla účinnosti vnitřní norma UP: </w:t>
      </w:r>
    </w:p>
    <w:p w:rsidR="007E32B6" w:rsidRDefault="007E32B6" w:rsidP="00CC6EFC">
      <w:pPr>
        <w:ind w:left="360" w:firstLine="348"/>
        <w:rPr>
          <w:rFonts w:asciiTheme="minorHAnsi" w:hAnsiTheme="minorHAnsi"/>
          <w:b/>
          <w:sz w:val="22"/>
          <w:szCs w:val="22"/>
        </w:rPr>
      </w:pPr>
      <w:r w:rsidRPr="007E32B6">
        <w:rPr>
          <w:rFonts w:asciiTheme="minorHAnsi" w:hAnsiTheme="minorHAnsi"/>
          <w:b/>
          <w:sz w:val="22"/>
          <w:szCs w:val="22"/>
        </w:rPr>
        <w:t>R-B-20/10 – Spisový a skartační řád UP</w:t>
      </w:r>
    </w:p>
    <w:p w:rsidR="007E32B6" w:rsidRDefault="007E32B6" w:rsidP="00CC6EFC">
      <w:pPr>
        <w:ind w:left="360" w:firstLine="348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odkaz: </w:t>
      </w:r>
      <w:hyperlink r:id="rId10" w:history="1">
        <w:r w:rsidRPr="00601BB6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https://files.upol.cz/normy/normy/R-B-20-10.pdf</w:t>
        </w:r>
      </w:hyperlink>
    </w:p>
    <w:p w:rsidR="00601BB6" w:rsidRDefault="00601BB6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dnem 1. 8. 2020 nabyla účinnosti vnitřní norma UP:</w:t>
      </w:r>
    </w:p>
    <w:p w:rsidR="00601BB6" w:rsidRPr="00601BB6" w:rsidRDefault="00601BB6" w:rsidP="00CC6EFC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 w:rsidRPr="00601BB6">
        <w:rPr>
          <w:rFonts w:asciiTheme="minorHAnsi" w:hAnsiTheme="minorHAnsi" w:cstheme="minorHAnsi"/>
          <w:b/>
          <w:sz w:val="22"/>
          <w:szCs w:val="22"/>
        </w:rPr>
        <w:t>B1-15/1-HN-N02 – Novela č. 2 – Organizační řád UP</w:t>
      </w:r>
    </w:p>
    <w:p w:rsidR="00601BB6" w:rsidRPr="00601BB6" w:rsidRDefault="00601BB6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1" w:history="1">
        <w:r w:rsidRPr="00601BB6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https://files.upol.cz/normy/normy/B1-15-1-HN-N02.pdf</w:t>
        </w:r>
      </w:hyperlink>
    </w:p>
    <w:p w:rsidR="00601BB6" w:rsidRDefault="00601BB6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dnem 31. 7. 2020 byly MŠMT ČR zaregistrovány vnitřní předpisy: </w:t>
      </w:r>
    </w:p>
    <w:p w:rsidR="00601BB6" w:rsidRPr="00601BB6" w:rsidRDefault="00601BB6" w:rsidP="00CC6EFC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 w:rsidRPr="00601BB6">
        <w:rPr>
          <w:rFonts w:asciiTheme="minorHAnsi" w:hAnsiTheme="minorHAnsi" w:cstheme="minorHAnsi"/>
          <w:b/>
          <w:sz w:val="22"/>
          <w:szCs w:val="22"/>
        </w:rPr>
        <w:t xml:space="preserve">A-3/2017-N01 – Novela č. 1 Řádu výběrového řízení pro obsazování míst akademických </w:t>
      </w:r>
    </w:p>
    <w:p w:rsidR="00601BB6" w:rsidRDefault="00601BB6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601BB6">
        <w:rPr>
          <w:rFonts w:asciiTheme="minorHAnsi" w:hAnsiTheme="minorHAnsi" w:cstheme="minorHAnsi"/>
          <w:b/>
          <w:sz w:val="22"/>
          <w:szCs w:val="22"/>
        </w:rPr>
        <w:t>pracovníků UP</w:t>
      </w:r>
      <w:r>
        <w:rPr>
          <w:rFonts w:asciiTheme="minorHAnsi" w:hAnsiTheme="minorHAnsi" w:cstheme="minorHAnsi"/>
          <w:sz w:val="22"/>
          <w:szCs w:val="22"/>
        </w:rPr>
        <w:t xml:space="preserve"> s účinností od 1. 8. 2020</w:t>
      </w:r>
    </w:p>
    <w:p w:rsidR="00601BB6" w:rsidRDefault="00601BB6" w:rsidP="00CC6EFC">
      <w:pPr>
        <w:ind w:left="360" w:firstLine="348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2" w:history="1">
        <w:r w:rsidRPr="00601BB6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https://files.upol.cz/normy/normy/A-3-2017-N01.pdf</w:t>
        </w:r>
      </w:hyperlink>
    </w:p>
    <w:p w:rsidR="00601BB6" w:rsidRPr="00601BB6" w:rsidRDefault="00601BB6" w:rsidP="00CC6EFC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 w:rsidRPr="00601BB6">
        <w:rPr>
          <w:rFonts w:asciiTheme="minorHAnsi" w:hAnsiTheme="minorHAnsi" w:cstheme="minorHAnsi"/>
          <w:b/>
          <w:sz w:val="22"/>
          <w:szCs w:val="22"/>
        </w:rPr>
        <w:t xml:space="preserve">A-1/2015-N01 – Novela č. 1 Pravidel užívání počítačových sítí a provozování programového </w:t>
      </w:r>
    </w:p>
    <w:p w:rsidR="00601BB6" w:rsidRDefault="00601BB6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601BB6">
        <w:rPr>
          <w:rFonts w:asciiTheme="minorHAnsi" w:hAnsiTheme="minorHAnsi" w:cstheme="minorHAnsi"/>
          <w:b/>
          <w:sz w:val="22"/>
          <w:szCs w:val="22"/>
        </w:rPr>
        <w:t>vybavení UP</w:t>
      </w:r>
      <w:r>
        <w:rPr>
          <w:rFonts w:asciiTheme="minorHAnsi" w:hAnsiTheme="minorHAnsi" w:cstheme="minorHAnsi"/>
          <w:sz w:val="22"/>
          <w:szCs w:val="22"/>
        </w:rPr>
        <w:t xml:space="preserve"> s účinností od 1. 8. 2020</w:t>
      </w:r>
    </w:p>
    <w:p w:rsidR="00601BB6" w:rsidRPr="00601BB6" w:rsidRDefault="00601BB6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odkaz: </w:t>
      </w:r>
      <w:hyperlink r:id="rId13" w:history="1">
        <w:r w:rsidR="00820998" w:rsidRPr="00820998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https://files.upol.cz/normy/normy/A-1-2015-N01.pdf</w:t>
        </w:r>
      </w:hyperlink>
    </w:p>
    <w:p w:rsidR="00820998" w:rsidRDefault="00820998" w:rsidP="00CC6EFC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R-A-20/02 – Pravidla systému zajišťování kvality vzdělávací, tvůrčí a s nimi souvisejících </w:t>
      </w:r>
    </w:p>
    <w:p w:rsidR="00820998" w:rsidRDefault="00820998" w:rsidP="00CC6EFC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činností a vnitřního hodnocení kvality vzdělávací, tvůrčí a s nimi souvisejících činností UP </w:t>
      </w:r>
    </w:p>
    <w:p w:rsidR="00601BB6" w:rsidRPr="008939C0" w:rsidRDefault="00820998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8939C0">
        <w:rPr>
          <w:rFonts w:asciiTheme="minorHAnsi" w:hAnsiTheme="minorHAnsi" w:cstheme="minorHAnsi"/>
          <w:sz w:val="22"/>
          <w:szCs w:val="22"/>
        </w:rPr>
        <w:t>s účinností od 7. 8. 2020</w:t>
      </w:r>
    </w:p>
    <w:p w:rsidR="00820998" w:rsidRPr="00820998" w:rsidRDefault="00820998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odkaz</w:t>
      </w:r>
      <w:r w:rsidRPr="00820998">
        <w:rPr>
          <w:rFonts w:asciiTheme="minorHAnsi" w:hAnsiTheme="minorHAnsi" w:cstheme="minorHAnsi"/>
          <w:sz w:val="22"/>
          <w:szCs w:val="22"/>
        </w:rPr>
        <w:t xml:space="preserve">: </w:t>
      </w:r>
      <w:hyperlink r:id="rId14" w:history="1">
        <w:r w:rsidRPr="00820998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https://files.upol.cz/normy/normy/R-A-20-02.pdf</w:t>
        </w:r>
      </w:hyperlink>
    </w:p>
    <w:p w:rsidR="00820998" w:rsidRDefault="00820998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dnem 1. 10. 2020 nabývá účinnosti vnitřní norma UP: </w:t>
      </w:r>
    </w:p>
    <w:p w:rsidR="00820998" w:rsidRDefault="00820998" w:rsidP="00CC6EFC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R-B-19/16-N01 – Novela č. 1 – Statut Komise pro kvalitu UP</w:t>
      </w:r>
    </w:p>
    <w:p w:rsidR="00820998" w:rsidRPr="00820998" w:rsidRDefault="00820998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5" w:history="1">
        <w:r w:rsidRPr="00944439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https://files.upol.cz/normy/normy/R-B-19-16-N01.pdf</w:t>
        </w:r>
      </w:hyperlink>
    </w:p>
    <w:p w:rsidR="00601BB6" w:rsidRDefault="00944439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dnem 25. 8. nabyla účinnosti vnitřní norma UP: </w:t>
      </w:r>
    </w:p>
    <w:p w:rsidR="00944439" w:rsidRDefault="00944439" w:rsidP="00CC6EFC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R-B-20/11 – Řízení kvality na UP</w:t>
      </w:r>
    </w:p>
    <w:p w:rsidR="00944439" w:rsidRPr="00944439" w:rsidRDefault="00944439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6" w:history="1">
        <w:r w:rsidRPr="00944439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https://files.upol.cz/normy/normy/R-B-20-11.pdf</w:t>
        </w:r>
      </w:hyperlink>
    </w:p>
    <w:p w:rsidR="00601BB6" w:rsidRDefault="00944439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dnem 26. 8. 2020 nabyla účinnosti vnitřní norma UP:</w:t>
      </w:r>
    </w:p>
    <w:p w:rsidR="00944439" w:rsidRPr="00944439" w:rsidRDefault="00944439" w:rsidP="00CC6EFC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 w:rsidRPr="00944439">
        <w:rPr>
          <w:rFonts w:asciiTheme="minorHAnsi" w:hAnsiTheme="minorHAnsi" w:cstheme="minorHAnsi"/>
          <w:b/>
          <w:sz w:val="22"/>
          <w:szCs w:val="22"/>
        </w:rPr>
        <w:t>R-B-20/12 – Sociální stipendia na UP na období září–prosinec 2020</w:t>
      </w:r>
    </w:p>
    <w:p w:rsidR="00944439" w:rsidRDefault="00944439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7" w:history="1">
        <w:r w:rsidRPr="00944439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https://files.upol.cz/normy/normy/R-B-20-12.pdf</w:t>
        </w:r>
      </w:hyperlink>
    </w:p>
    <w:p w:rsidR="00601BB6" w:rsidRDefault="00944439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dnem 31. 8. 2020 nabyla účinnosti vnitřní norma UP:</w:t>
      </w:r>
    </w:p>
    <w:p w:rsidR="00944439" w:rsidRDefault="00944439" w:rsidP="00CC6EFC">
      <w:pPr>
        <w:ind w:left="360" w:firstLine="348"/>
        <w:rPr>
          <w:rFonts w:asciiTheme="minorHAnsi" w:hAnsiTheme="minorHAnsi" w:cstheme="minorHAnsi"/>
          <w:b/>
          <w:sz w:val="22"/>
          <w:szCs w:val="22"/>
        </w:rPr>
      </w:pPr>
      <w:r w:rsidRPr="00944439">
        <w:rPr>
          <w:rFonts w:asciiTheme="minorHAnsi" w:hAnsiTheme="minorHAnsi" w:cstheme="minorHAnsi"/>
          <w:b/>
          <w:sz w:val="22"/>
          <w:szCs w:val="22"/>
        </w:rPr>
        <w:t>R-B-20/13 – Postupy a metody plánování kvality na UP</w:t>
      </w:r>
    </w:p>
    <w:p w:rsidR="00944439" w:rsidRDefault="00944439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8" w:history="1">
        <w:r w:rsidRPr="00944439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https://files.upol.cz/normy/normy/R-B-20-13.pdf</w:t>
        </w:r>
      </w:hyperlink>
    </w:p>
    <w:p w:rsidR="00944439" w:rsidRPr="00944439" w:rsidRDefault="00944439" w:rsidP="00CC6EF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dnem 2. 9. 2020 nabyla účinnosti vnitřní norma UP: </w:t>
      </w:r>
    </w:p>
    <w:p w:rsidR="00944439" w:rsidRPr="00944439" w:rsidRDefault="00944439" w:rsidP="0056414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44439">
        <w:rPr>
          <w:rFonts w:asciiTheme="minorHAnsi" w:hAnsiTheme="minorHAnsi" w:cstheme="minorHAnsi"/>
          <w:b/>
          <w:sz w:val="22"/>
          <w:szCs w:val="22"/>
        </w:rPr>
        <w:t xml:space="preserve">R-B-20/14 – Elektronická evidence studentů, účastníků, průběhu a výsledků vzdělávání na </w:t>
      </w:r>
    </w:p>
    <w:p w:rsidR="000555E2" w:rsidRPr="00944439" w:rsidRDefault="00944439" w:rsidP="00944439">
      <w:pPr>
        <w:pStyle w:val="Bezmezer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4439">
        <w:rPr>
          <w:rFonts w:asciiTheme="minorHAnsi" w:hAnsiTheme="minorHAnsi" w:cstheme="minorHAnsi"/>
          <w:b/>
          <w:sz w:val="22"/>
          <w:szCs w:val="22"/>
        </w:rPr>
        <w:t>Univerzitě Packého v Olomouci</w:t>
      </w:r>
    </w:p>
    <w:p w:rsidR="00944439" w:rsidRDefault="00944439" w:rsidP="00944439">
      <w:pPr>
        <w:pStyle w:val="Bezmezer"/>
        <w:ind w:firstLine="708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9" w:history="1">
        <w:r w:rsidRPr="00944439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https://files.upol.cz/normy/normy/R-B-20-14.pdf</w:t>
        </w:r>
      </w:hyperlink>
    </w:p>
    <w:p w:rsidR="009C4315" w:rsidRDefault="009C4315" w:rsidP="00944439">
      <w:pPr>
        <w:pStyle w:val="Bezmezer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dnem 7. 9. 2020 nabyla účinnosti vnitřní norma UP, která nahrazuje vnitřní normu č. R-B-</w:t>
      </w:r>
    </w:p>
    <w:p w:rsidR="009C4315" w:rsidRDefault="009C4315" w:rsidP="00944439">
      <w:pPr>
        <w:pStyle w:val="Bezmezer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20/12 – Sociální stipendia na UP na období září–prosinec 2020. V původní vnitřní normě </w:t>
      </w:r>
    </w:p>
    <w:p w:rsidR="009C4315" w:rsidRDefault="009C4315" w:rsidP="00944439">
      <w:pPr>
        <w:pStyle w:val="Bezmezer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došlo k nesprávnému uvedení termínu pro podávání žádostí o sociální stipendium</w:t>
      </w:r>
    </w:p>
    <w:p w:rsidR="00DF2710" w:rsidRPr="00DF2710" w:rsidRDefault="00DF2710" w:rsidP="00944439">
      <w:pPr>
        <w:pStyle w:val="Bezmezer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710">
        <w:rPr>
          <w:rFonts w:asciiTheme="minorHAnsi" w:hAnsiTheme="minorHAnsi" w:cstheme="minorHAnsi"/>
          <w:b/>
          <w:sz w:val="22"/>
          <w:szCs w:val="22"/>
        </w:rPr>
        <w:t>R-B-20/15 – Sociální stipendia na UP na období září–prosinec 2020</w:t>
      </w:r>
    </w:p>
    <w:p w:rsidR="000555E2" w:rsidRDefault="00DF2710" w:rsidP="00DF2710">
      <w:pPr>
        <w:pStyle w:val="Bezmezer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20" w:history="1">
        <w:r w:rsidRPr="00DF2710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https://files.upol.cz/normy/normy/R-B-20-15.pdf</w:t>
        </w:r>
      </w:hyperlink>
      <w:r w:rsidRPr="00DF27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710" w:rsidRDefault="00DF2710" w:rsidP="00DF2710">
      <w:pPr>
        <w:pStyle w:val="Bezmezer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dnem 31. 8. 2020 byly MŠMT ČR zaregistrovány vnitřní předpisy:</w:t>
      </w:r>
    </w:p>
    <w:p w:rsidR="00DF2710" w:rsidRDefault="00DF2710" w:rsidP="00DF2710">
      <w:pPr>
        <w:pStyle w:val="Bezmezer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F2710">
        <w:rPr>
          <w:rFonts w:asciiTheme="minorHAnsi" w:hAnsiTheme="minorHAnsi" w:cstheme="minorHAnsi"/>
          <w:b/>
          <w:sz w:val="22"/>
          <w:szCs w:val="22"/>
        </w:rPr>
        <w:t>R-A-20/01 – Garant studijního programu UP</w:t>
      </w:r>
      <w:r>
        <w:rPr>
          <w:rFonts w:asciiTheme="minorHAnsi" w:hAnsiTheme="minorHAnsi" w:cstheme="minorHAnsi"/>
          <w:sz w:val="22"/>
          <w:szCs w:val="22"/>
        </w:rPr>
        <w:t xml:space="preserve"> s účinností od 1. 9. 2020</w:t>
      </w:r>
    </w:p>
    <w:p w:rsidR="00DF2710" w:rsidRDefault="00DF2710" w:rsidP="00DF2710">
      <w:pPr>
        <w:pStyle w:val="Bezmezer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21" w:history="1">
        <w:r w:rsidRPr="00DF2710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https://files.upol.cz/normy/normy/R-A-20-01.pdf</w:t>
        </w:r>
      </w:hyperlink>
    </w:p>
    <w:p w:rsidR="00DF2710" w:rsidRPr="00DF2710" w:rsidRDefault="00DF2710" w:rsidP="00DF2710">
      <w:pPr>
        <w:pStyle w:val="Bezmezer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7263">
        <w:rPr>
          <w:rFonts w:asciiTheme="minorHAnsi" w:hAnsiTheme="minorHAnsi" w:cstheme="minorHAnsi"/>
          <w:b/>
          <w:sz w:val="22"/>
          <w:szCs w:val="22"/>
        </w:rPr>
        <w:t>R-A-18/01</w:t>
      </w:r>
      <w:r w:rsidR="005E7263" w:rsidRPr="005E7263">
        <w:rPr>
          <w:rFonts w:asciiTheme="minorHAnsi" w:hAnsiTheme="minorHAnsi" w:cstheme="minorHAnsi"/>
          <w:b/>
          <w:sz w:val="22"/>
          <w:szCs w:val="22"/>
        </w:rPr>
        <w:t>-N01 – Novela č. 1 – Stipendijního řádu UP</w:t>
      </w:r>
      <w:r w:rsidR="005E7263">
        <w:rPr>
          <w:rFonts w:asciiTheme="minorHAnsi" w:hAnsiTheme="minorHAnsi" w:cstheme="minorHAnsi"/>
          <w:sz w:val="22"/>
          <w:szCs w:val="22"/>
        </w:rPr>
        <w:t xml:space="preserve"> s účinností od 1. 9. 2020</w:t>
      </w:r>
    </w:p>
    <w:p w:rsidR="005E7263" w:rsidRDefault="00DE59B6" w:rsidP="0056414D">
      <w:pPr>
        <w:pStyle w:val="Bezmezer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odkaz: </w:t>
      </w:r>
      <w:hyperlink r:id="rId22" w:history="1">
        <w:r w:rsidRPr="00DE59B6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https://files.upol.cz/normy/normy/R-A-18-01-N01.pdf</w:t>
        </w:r>
      </w:hyperlink>
    </w:p>
    <w:p w:rsidR="00002465" w:rsidRDefault="00002465" w:rsidP="0056414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dnem 10. 9. 2020 nabývá účinnosti vnitřní norma UP:</w:t>
      </w:r>
    </w:p>
    <w:p w:rsidR="00002465" w:rsidRDefault="00002465" w:rsidP="0056414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02465">
        <w:rPr>
          <w:rFonts w:asciiTheme="minorHAnsi" w:hAnsiTheme="minorHAnsi" w:cstheme="minorHAnsi"/>
          <w:b/>
          <w:sz w:val="22"/>
          <w:szCs w:val="22"/>
        </w:rPr>
        <w:t>R-B-20/16 – Ubytovací stipendia na UP na období říjen–prosinec 2020</w:t>
      </w:r>
    </w:p>
    <w:p w:rsidR="00002465" w:rsidRPr="00002465" w:rsidRDefault="00002465" w:rsidP="0056414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02465">
        <w:rPr>
          <w:rFonts w:asciiTheme="minorHAnsi" w:hAnsiTheme="minorHAnsi" w:cstheme="minorHAnsi"/>
          <w:b/>
          <w:sz w:val="22"/>
          <w:szCs w:val="22"/>
        </w:rPr>
        <w:tab/>
      </w:r>
      <w:r w:rsidRPr="00002465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23" w:history="1">
        <w:r w:rsidRPr="00002465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https://files.upol.cz/normy/normy/R-B-20-16.pdf</w:t>
        </w:r>
      </w:hyperlink>
    </w:p>
    <w:p w:rsidR="00FC4888" w:rsidRDefault="00FC4888" w:rsidP="0056414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414D" w:rsidRPr="008D69E9" w:rsidRDefault="0056414D" w:rsidP="0056414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47383D" w:rsidRDefault="0047383D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56414D" w:rsidRDefault="00B73F22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</w:t>
      </w:r>
      <w:r w:rsidR="0056414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. </w:t>
      </w:r>
      <w:r w:rsidR="0020464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RN</w:t>
      </w:r>
      <w:r w:rsidR="0056414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Dr.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Hana K</w:t>
      </w:r>
      <w:r w:rsidR="00B34C6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olářová</w:t>
      </w:r>
      <w:r w:rsidR="0056414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, </w:t>
      </w:r>
      <w:r w:rsidR="0020464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CSc</w:t>
      </w:r>
      <w:r w:rsidR="0056414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</w:p>
    <w:p w:rsidR="003C6032" w:rsidRPr="00B00694" w:rsidRDefault="003C6032" w:rsidP="00DD69E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00694">
        <w:rPr>
          <w:rFonts w:asciiTheme="minorHAnsi" w:hAnsiTheme="minorHAnsi" w:cs="Arial"/>
          <w:sz w:val="22"/>
          <w:szCs w:val="22"/>
        </w:rPr>
        <w:t xml:space="preserve">Proděkanka informovala o programu </w:t>
      </w:r>
      <w:r w:rsidRPr="00B00694">
        <w:rPr>
          <w:rFonts w:asciiTheme="minorHAnsi" w:hAnsiTheme="minorHAnsi" w:cs="Arial"/>
          <w:b/>
          <w:sz w:val="22"/>
          <w:szCs w:val="22"/>
        </w:rPr>
        <w:t>Úvodního kurzu</w:t>
      </w:r>
      <w:r w:rsidRPr="00B00694">
        <w:rPr>
          <w:rFonts w:asciiTheme="minorHAnsi" w:hAnsiTheme="minorHAnsi" w:cs="Arial"/>
          <w:sz w:val="22"/>
          <w:szCs w:val="22"/>
        </w:rPr>
        <w:t xml:space="preserve"> pro </w:t>
      </w:r>
      <w:r w:rsidR="00B00694" w:rsidRPr="00B00694">
        <w:rPr>
          <w:rFonts w:asciiTheme="minorHAnsi" w:hAnsiTheme="minorHAnsi" w:cs="Arial"/>
          <w:sz w:val="22"/>
          <w:szCs w:val="22"/>
        </w:rPr>
        <w:t>studijní programy Všeobecné</w:t>
      </w:r>
      <w:r w:rsidR="00E663C2">
        <w:rPr>
          <w:rFonts w:asciiTheme="minorHAnsi" w:hAnsiTheme="minorHAnsi" w:cs="Arial"/>
          <w:sz w:val="22"/>
          <w:szCs w:val="22"/>
        </w:rPr>
        <w:t xml:space="preserve"> lékařství</w:t>
      </w:r>
      <w:r w:rsidR="00B00694" w:rsidRPr="00B00694">
        <w:rPr>
          <w:rFonts w:asciiTheme="minorHAnsi" w:hAnsiTheme="minorHAnsi" w:cs="Arial"/>
          <w:sz w:val="22"/>
          <w:szCs w:val="22"/>
        </w:rPr>
        <w:t xml:space="preserve"> a Zubní lékařství, který se uskuteční </w:t>
      </w:r>
      <w:r w:rsidR="00CA121E" w:rsidRPr="00E663C2">
        <w:rPr>
          <w:rFonts w:asciiTheme="minorHAnsi" w:hAnsiTheme="minorHAnsi" w:cs="Arial"/>
          <w:b/>
          <w:sz w:val="22"/>
          <w:szCs w:val="22"/>
        </w:rPr>
        <w:t>21</w:t>
      </w:r>
      <w:r w:rsidRPr="00E663C2">
        <w:rPr>
          <w:rFonts w:asciiTheme="minorHAnsi" w:hAnsiTheme="minorHAnsi" w:cs="Arial"/>
          <w:b/>
          <w:sz w:val="22"/>
          <w:szCs w:val="22"/>
        </w:rPr>
        <w:t>. 9. 20</w:t>
      </w:r>
      <w:r w:rsidR="00B00694" w:rsidRPr="00E663C2">
        <w:rPr>
          <w:rFonts w:asciiTheme="minorHAnsi" w:hAnsiTheme="minorHAnsi" w:cs="Arial"/>
          <w:b/>
          <w:sz w:val="22"/>
          <w:szCs w:val="22"/>
        </w:rPr>
        <w:t>20</w:t>
      </w:r>
      <w:r w:rsidR="00B00694" w:rsidRPr="00B00694">
        <w:rPr>
          <w:rFonts w:asciiTheme="minorHAnsi" w:hAnsiTheme="minorHAnsi" w:cs="Arial"/>
          <w:sz w:val="22"/>
          <w:szCs w:val="22"/>
        </w:rPr>
        <w:t xml:space="preserve">. </w:t>
      </w:r>
    </w:p>
    <w:p w:rsidR="00B00694" w:rsidRDefault="00B00694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567E" w:rsidRPr="00EE567E" w:rsidRDefault="00CA121E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EE567E" w:rsidRPr="00EE567E">
        <w:rPr>
          <w:rFonts w:asciiTheme="minorHAnsi" w:hAnsiTheme="minorHAnsi" w:cstheme="minorHAnsi"/>
          <w:b/>
          <w:sz w:val="22"/>
          <w:szCs w:val="22"/>
          <w:u w:val="single"/>
        </w:rPr>
        <w:t xml:space="preserve">ng. </w:t>
      </w:r>
      <w:proofErr w:type="spellStart"/>
      <w:r w:rsidR="00EE567E" w:rsidRPr="00EE567E">
        <w:rPr>
          <w:rFonts w:asciiTheme="minorHAnsi" w:hAnsiTheme="minorHAnsi" w:cstheme="minorHAnsi"/>
          <w:b/>
          <w:sz w:val="22"/>
          <w:szCs w:val="22"/>
          <w:u w:val="single"/>
        </w:rPr>
        <w:t>Alina</w:t>
      </w:r>
      <w:proofErr w:type="spellEnd"/>
      <w:r w:rsidR="00EE567E" w:rsidRPr="00EE567E">
        <w:rPr>
          <w:rFonts w:asciiTheme="minorHAnsi" w:hAnsiTheme="minorHAnsi" w:cstheme="minorHAnsi"/>
          <w:b/>
          <w:sz w:val="22"/>
          <w:szCs w:val="22"/>
          <w:u w:val="single"/>
        </w:rPr>
        <w:t xml:space="preserve"> Antošová</w:t>
      </w:r>
    </w:p>
    <w:p w:rsidR="00EE567E" w:rsidRDefault="00C76E7F" w:rsidP="00B8764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Připomněla </w:t>
      </w:r>
      <w:r w:rsidRPr="00AA370F">
        <w:rPr>
          <w:rFonts w:asciiTheme="minorHAnsi" w:hAnsiTheme="minorHAnsi" w:cstheme="minorHAnsi"/>
          <w:b/>
          <w:sz w:val="22"/>
          <w:szCs w:val="22"/>
        </w:rPr>
        <w:t>i</w:t>
      </w:r>
      <w:r w:rsidR="00EE567E" w:rsidRPr="00AA370F">
        <w:rPr>
          <w:rFonts w:asciiTheme="minorHAnsi" w:hAnsiTheme="minorHAnsi" w:cstheme="minorHAnsi"/>
          <w:b/>
          <w:sz w:val="22"/>
          <w:szCs w:val="22"/>
        </w:rPr>
        <w:t xml:space="preserve">matrikulaci </w:t>
      </w:r>
      <w:r w:rsidRPr="00AA370F">
        <w:rPr>
          <w:rFonts w:asciiTheme="minorHAnsi" w:hAnsiTheme="minorHAnsi" w:cstheme="minorHAnsi"/>
          <w:b/>
          <w:sz w:val="22"/>
          <w:szCs w:val="22"/>
        </w:rPr>
        <w:t>studentů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567E">
        <w:rPr>
          <w:rFonts w:asciiTheme="minorHAnsi" w:hAnsiTheme="minorHAnsi" w:cstheme="minorHAnsi"/>
          <w:sz w:val="22"/>
          <w:szCs w:val="22"/>
        </w:rPr>
        <w:t xml:space="preserve">Lékařské fakulty UP </w:t>
      </w:r>
      <w:r w:rsidR="00B8567D">
        <w:rPr>
          <w:rFonts w:asciiTheme="minorHAnsi" w:hAnsiTheme="minorHAnsi" w:cstheme="minorHAnsi"/>
          <w:sz w:val="22"/>
          <w:szCs w:val="22"/>
        </w:rPr>
        <w:t>20</w:t>
      </w:r>
      <w:r w:rsidR="00CA121E">
        <w:rPr>
          <w:rFonts w:asciiTheme="minorHAnsi" w:hAnsiTheme="minorHAnsi" w:cstheme="minorHAnsi"/>
          <w:sz w:val="22"/>
          <w:szCs w:val="22"/>
        </w:rPr>
        <w:t>20</w:t>
      </w:r>
      <w:r w:rsidR="00B8567D">
        <w:rPr>
          <w:rFonts w:asciiTheme="minorHAnsi" w:hAnsiTheme="minorHAnsi" w:cstheme="minorHAnsi"/>
          <w:sz w:val="22"/>
          <w:szCs w:val="22"/>
        </w:rPr>
        <w:t>/20</w:t>
      </w:r>
      <w:r w:rsidR="00CA121E">
        <w:rPr>
          <w:rFonts w:asciiTheme="minorHAnsi" w:hAnsiTheme="minorHAnsi" w:cstheme="minorHAnsi"/>
          <w:sz w:val="22"/>
          <w:szCs w:val="22"/>
        </w:rPr>
        <w:t>21</w:t>
      </w:r>
      <w:r w:rsidR="00B8567D">
        <w:rPr>
          <w:rFonts w:asciiTheme="minorHAnsi" w:hAnsiTheme="minorHAnsi" w:cstheme="minorHAnsi"/>
          <w:sz w:val="22"/>
          <w:szCs w:val="22"/>
        </w:rPr>
        <w:t xml:space="preserve"> dne </w:t>
      </w:r>
      <w:r w:rsidR="00CA121E" w:rsidRPr="00E663C2">
        <w:rPr>
          <w:rFonts w:asciiTheme="minorHAnsi" w:hAnsiTheme="minorHAnsi" w:cstheme="minorHAnsi"/>
          <w:b/>
          <w:sz w:val="22"/>
          <w:szCs w:val="22"/>
        </w:rPr>
        <w:t>23</w:t>
      </w:r>
      <w:r w:rsidR="00B8567D" w:rsidRPr="00E663C2">
        <w:rPr>
          <w:rFonts w:asciiTheme="minorHAnsi" w:hAnsiTheme="minorHAnsi" w:cstheme="minorHAnsi"/>
          <w:b/>
          <w:sz w:val="22"/>
          <w:szCs w:val="22"/>
        </w:rPr>
        <w:t xml:space="preserve">. 9. </w:t>
      </w:r>
      <w:r w:rsidR="009D62CC" w:rsidRPr="00E663C2">
        <w:rPr>
          <w:rFonts w:asciiTheme="minorHAnsi" w:hAnsiTheme="minorHAnsi" w:cstheme="minorHAnsi"/>
          <w:b/>
          <w:sz w:val="22"/>
          <w:szCs w:val="22"/>
        </w:rPr>
        <w:t>20</w:t>
      </w:r>
      <w:r w:rsidR="00B00694" w:rsidRPr="00E663C2">
        <w:rPr>
          <w:rFonts w:asciiTheme="minorHAnsi" w:hAnsiTheme="minorHAnsi" w:cstheme="minorHAnsi"/>
          <w:b/>
          <w:sz w:val="22"/>
          <w:szCs w:val="22"/>
        </w:rPr>
        <w:t>20</w:t>
      </w:r>
      <w:r w:rsidR="00241C70">
        <w:rPr>
          <w:rFonts w:asciiTheme="minorHAnsi" w:hAnsiTheme="minorHAnsi" w:cstheme="minorHAnsi"/>
          <w:sz w:val="22"/>
          <w:szCs w:val="22"/>
        </w:rPr>
        <w:t>, zahájení</w:t>
      </w:r>
      <w:r w:rsidR="00B8567D">
        <w:rPr>
          <w:rFonts w:asciiTheme="minorHAnsi" w:hAnsiTheme="minorHAnsi" w:cstheme="minorHAnsi"/>
          <w:sz w:val="22"/>
          <w:szCs w:val="22"/>
        </w:rPr>
        <w:t xml:space="preserve"> v 8.1</w:t>
      </w:r>
      <w:r w:rsidR="00EE567E">
        <w:rPr>
          <w:rFonts w:asciiTheme="minorHAnsi" w:hAnsiTheme="minorHAnsi" w:cstheme="minorHAnsi"/>
          <w:sz w:val="22"/>
          <w:szCs w:val="22"/>
        </w:rPr>
        <w:t xml:space="preserve">5 </w:t>
      </w:r>
      <w:r w:rsidR="00B8567D">
        <w:rPr>
          <w:rFonts w:asciiTheme="minorHAnsi" w:hAnsiTheme="minorHAnsi" w:cstheme="minorHAnsi"/>
          <w:sz w:val="22"/>
          <w:szCs w:val="22"/>
        </w:rPr>
        <w:t xml:space="preserve">pro </w:t>
      </w:r>
      <w:r w:rsidR="00EE567E">
        <w:rPr>
          <w:rFonts w:asciiTheme="minorHAnsi" w:hAnsiTheme="minorHAnsi" w:cstheme="minorHAnsi"/>
          <w:sz w:val="22"/>
          <w:szCs w:val="22"/>
        </w:rPr>
        <w:t xml:space="preserve">studijní </w:t>
      </w:r>
      <w:r w:rsidR="005F0E82">
        <w:rPr>
          <w:rFonts w:asciiTheme="minorHAnsi" w:hAnsiTheme="minorHAnsi" w:cstheme="minorHAnsi"/>
          <w:sz w:val="22"/>
          <w:szCs w:val="22"/>
        </w:rPr>
        <w:t>program</w:t>
      </w:r>
      <w:r w:rsidR="00EE567E">
        <w:rPr>
          <w:rFonts w:asciiTheme="minorHAnsi" w:hAnsiTheme="minorHAnsi" w:cstheme="minorHAnsi"/>
          <w:sz w:val="22"/>
          <w:szCs w:val="22"/>
        </w:rPr>
        <w:t xml:space="preserve"> Všeobecné lékařství a v 9.45</w:t>
      </w:r>
      <w:r w:rsidR="00B8567D">
        <w:rPr>
          <w:rFonts w:asciiTheme="minorHAnsi" w:hAnsiTheme="minorHAnsi" w:cstheme="minorHAnsi"/>
          <w:sz w:val="22"/>
          <w:szCs w:val="22"/>
        </w:rPr>
        <w:t xml:space="preserve"> pro studijní </w:t>
      </w:r>
      <w:r w:rsidR="00875274">
        <w:rPr>
          <w:rFonts w:asciiTheme="minorHAnsi" w:hAnsiTheme="minorHAnsi" w:cstheme="minorHAnsi"/>
          <w:sz w:val="22"/>
          <w:szCs w:val="22"/>
        </w:rPr>
        <w:t>programy</w:t>
      </w:r>
      <w:r w:rsidR="00EE567E">
        <w:rPr>
          <w:rFonts w:asciiTheme="minorHAnsi" w:hAnsiTheme="minorHAnsi" w:cstheme="minorHAnsi"/>
          <w:sz w:val="22"/>
          <w:szCs w:val="22"/>
        </w:rPr>
        <w:t xml:space="preserve"> Zubní lékařství, General </w:t>
      </w:r>
      <w:proofErr w:type="spellStart"/>
      <w:r w:rsidR="00EE567E">
        <w:rPr>
          <w:rFonts w:asciiTheme="minorHAnsi" w:hAnsiTheme="minorHAnsi" w:cstheme="minorHAnsi"/>
          <w:sz w:val="22"/>
          <w:szCs w:val="22"/>
        </w:rPr>
        <w:t>Medicine</w:t>
      </w:r>
      <w:proofErr w:type="spellEnd"/>
      <w:r w:rsidR="00AA370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E567E">
        <w:rPr>
          <w:rFonts w:asciiTheme="minorHAnsi" w:hAnsiTheme="minorHAnsi" w:cstheme="minorHAnsi"/>
          <w:sz w:val="22"/>
          <w:szCs w:val="22"/>
        </w:rPr>
        <w:t>Dentistr</w:t>
      </w:r>
      <w:r w:rsidR="00B00694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00694">
        <w:rPr>
          <w:rFonts w:asciiTheme="minorHAnsi" w:hAnsiTheme="minorHAnsi" w:cstheme="minorHAnsi"/>
          <w:sz w:val="22"/>
          <w:szCs w:val="22"/>
        </w:rPr>
        <w:t xml:space="preserve"> a </w:t>
      </w:r>
      <w:r w:rsidR="00AA370F">
        <w:rPr>
          <w:rFonts w:asciiTheme="minorHAnsi" w:hAnsiTheme="minorHAnsi" w:cstheme="minorHAnsi"/>
          <w:sz w:val="22"/>
          <w:szCs w:val="22"/>
        </w:rPr>
        <w:t>část studijního programu Všeobecné lékařství.</w:t>
      </w:r>
    </w:p>
    <w:p w:rsidR="00C06C45" w:rsidRPr="00AA370F" w:rsidRDefault="00CA121E" w:rsidP="00113EE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370F">
        <w:rPr>
          <w:rFonts w:asciiTheme="minorHAnsi" w:hAnsiTheme="minorHAnsi" w:cstheme="minorHAnsi"/>
          <w:sz w:val="22"/>
          <w:szCs w:val="22"/>
        </w:rPr>
        <w:t>Seznámila vedení s</w:t>
      </w:r>
      <w:r w:rsidR="00AA370F" w:rsidRPr="00AA370F">
        <w:rPr>
          <w:rFonts w:asciiTheme="minorHAnsi" w:hAnsiTheme="minorHAnsi" w:cstheme="minorHAnsi"/>
          <w:sz w:val="22"/>
          <w:szCs w:val="22"/>
        </w:rPr>
        <w:t xml:space="preserve">e </w:t>
      </w:r>
      <w:r w:rsidR="00AA370F" w:rsidRPr="00AA370F">
        <w:rPr>
          <w:rFonts w:asciiTheme="minorHAnsi" w:hAnsiTheme="minorHAnsi" w:cstheme="minorHAnsi"/>
          <w:b/>
          <w:sz w:val="22"/>
          <w:szCs w:val="22"/>
        </w:rPr>
        <w:t>s</w:t>
      </w:r>
      <w:r w:rsidR="00C06C45" w:rsidRPr="00AA370F">
        <w:rPr>
          <w:rFonts w:asciiTheme="minorHAnsi" w:hAnsiTheme="minorHAnsi" w:cstheme="minorHAnsi"/>
          <w:b/>
          <w:sz w:val="22"/>
          <w:szCs w:val="22"/>
        </w:rPr>
        <w:t>puštěním</w:t>
      </w:r>
      <w:r w:rsidRPr="00AA37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C45" w:rsidRPr="00AA370F">
        <w:rPr>
          <w:rFonts w:asciiTheme="minorHAnsi" w:hAnsiTheme="minorHAnsi" w:cstheme="minorHAnsi"/>
          <w:b/>
          <w:sz w:val="22"/>
          <w:szCs w:val="22"/>
        </w:rPr>
        <w:t xml:space="preserve">funkce </w:t>
      </w:r>
      <w:r w:rsidR="00AA370F" w:rsidRPr="00AA370F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AA370F" w:rsidRPr="00AA370F">
        <w:rPr>
          <w:rFonts w:asciiTheme="minorHAnsi" w:hAnsiTheme="minorHAnsi" w:cstheme="minorHAnsi"/>
          <w:b/>
          <w:sz w:val="22"/>
          <w:szCs w:val="22"/>
        </w:rPr>
        <w:t>samo</w:t>
      </w:r>
      <w:r w:rsidRPr="00AA370F">
        <w:rPr>
          <w:rFonts w:asciiTheme="minorHAnsi" w:hAnsiTheme="minorHAnsi" w:cstheme="minorHAnsi"/>
          <w:b/>
          <w:sz w:val="22"/>
          <w:szCs w:val="22"/>
        </w:rPr>
        <w:t>zápis</w:t>
      </w:r>
      <w:proofErr w:type="spellEnd"/>
      <w:r w:rsidR="00AA370F" w:rsidRPr="00AA370F">
        <w:rPr>
          <w:rFonts w:asciiTheme="minorHAnsi" w:hAnsiTheme="minorHAnsi" w:cstheme="minorHAnsi"/>
          <w:b/>
          <w:sz w:val="22"/>
          <w:szCs w:val="22"/>
        </w:rPr>
        <w:t>“</w:t>
      </w:r>
      <w:r w:rsidRPr="00AA370F">
        <w:rPr>
          <w:rFonts w:asciiTheme="minorHAnsi" w:hAnsiTheme="minorHAnsi" w:cstheme="minorHAnsi"/>
          <w:b/>
          <w:sz w:val="22"/>
          <w:szCs w:val="22"/>
        </w:rPr>
        <w:t xml:space="preserve"> ve </w:t>
      </w:r>
      <w:proofErr w:type="spellStart"/>
      <w:r w:rsidRPr="00AA370F">
        <w:rPr>
          <w:rFonts w:asciiTheme="minorHAnsi" w:hAnsiTheme="minorHAnsi" w:cstheme="minorHAnsi"/>
          <w:b/>
          <w:sz w:val="22"/>
          <w:szCs w:val="22"/>
        </w:rPr>
        <w:t>STAGu</w:t>
      </w:r>
      <w:proofErr w:type="spellEnd"/>
      <w:r w:rsidR="00AA370F">
        <w:rPr>
          <w:rFonts w:asciiTheme="minorHAnsi" w:hAnsiTheme="minorHAnsi" w:cstheme="minorHAnsi"/>
          <w:sz w:val="22"/>
          <w:szCs w:val="22"/>
        </w:rPr>
        <w:t>, prostřednictvím kterého si studenti sami provádějí kontrolu studia za rok 2019/2020 a zápis do dalšího ročníku. LF UP je prozatím jedinou fakultou U</w:t>
      </w:r>
      <w:r w:rsidR="009E4DF5">
        <w:rPr>
          <w:rFonts w:asciiTheme="minorHAnsi" w:hAnsiTheme="minorHAnsi" w:cstheme="minorHAnsi"/>
          <w:sz w:val="22"/>
          <w:szCs w:val="22"/>
        </w:rPr>
        <w:t>P</w:t>
      </w:r>
      <w:r w:rsidR="00AA370F">
        <w:rPr>
          <w:rFonts w:asciiTheme="minorHAnsi" w:hAnsiTheme="minorHAnsi" w:cstheme="minorHAnsi"/>
          <w:sz w:val="22"/>
          <w:szCs w:val="22"/>
        </w:rPr>
        <w:t xml:space="preserve">, kde byla tato funkce spuštěna. Zdůraznila, že pro úspěšné dokončení procesu </w:t>
      </w:r>
      <w:proofErr w:type="spellStart"/>
      <w:r w:rsidR="00AA370F">
        <w:rPr>
          <w:rFonts w:asciiTheme="minorHAnsi" w:hAnsiTheme="minorHAnsi" w:cstheme="minorHAnsi"/>
          <w:sz w:val="22"/>
          <w:szCs w:val="22"/>
        </w:rPr>
        <w:t>samozápisu</w:t>
      </w:r>
      <w:proofErr w:type="spellEnd"/>
      <w:r w:rsidR="00AA370F">
        <w:rPr>
          <w:rFonts w:asciiTheme="minorHAnsi" w:hAnsiTheme="minorHAnsi" w:cstheme="minorHAnsi"/>
          <w:sz w:val="22"/>
          <w:szCs w:val="22"/>
        </w:rPr>
        <w:t xml:space="preserve"> je třeba, aby pracoviště garantující předměty zaevidoval</w:t>
      </w:r>
      <w:r w:rsidR="00B00694">
        <w:rPr>
          <w:rFonts w:asciiTheme="minorHAnsi" w:hAnsiTheme="minorHAnsi" w:cstheme="minorHAnsi"/>
          <w:sz w:val="22"/>
          <w:szCs w:val="22"/>
        </w:rPr>
        <w:t>a</w:t>
      </w:r>
      <w:r w:rsidR="00AA370F">
        <w:rPr>
          <w:rFonts w:asciiTheme="minorHAnsi" w:hAnsiTheme="minorHAnsi" w:cstheme="minorHAnsi"/>
          <w:sz w:val="22"/>
          <w:szCs w:val="22"/>
        </w:rPr>
        <w:t xml:space="preserve"> studentům všechny splněné studijní povinnosti ve </w:t>
      </w:r>
      <w:proofErr w:type="spellStart"/>
      <w:r w:rsidR="00AA370F">
        <w:rPr>
          <w:rFonts w:asciiTheme="minorHAnsi" w:hAnsiTheme="minorHAnsi" w:cstheme="minorHAnsi"/>
          <w:sz w:val="22"/>
          <w:szCs w:val="22"/>
        </w:rPr>
        <w:t>STAGu</w:t>
      </w:r>
      <w:proofErr w:type="spellEnd"/>
      <w:r w:rsidR="00AA370F">
        <w:rPr>
          <w:rFonts w:asciiTheme="minorHAnsi" w:hAnsiTheme="minorHAnsi" w:cstheme="minorHAnsi"/>
          <w:sz w:val="22"/>
          <w:szCs w:val="22"/>
        </w:rPr>
        <w:t xml:space="preserve"> do 15. 9. 2020. Děkan poděkoval Ing. Antošové i všem zainteresovaným za perfektní práci. </w:t>
      </w:r>
    </w:p>
    <w:p w:rsidR="00AA370F" w:rsidRDefault="00AA370F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0694" w:rsidRDefault="00B00694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414D" w:rsidRPr="008241D8" w:rsidRDefault="0056414D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41D8">
        <w:rPr>
          <w:rFonts w:asciiTheme="minorHAnsi" w:hAnsiTheme="minorHAnsi" w:cstheme="minorHAnsi"/>
          <w:b/>
          <w:sz w:val="22"/>
          <w:szCs w:val="22"/>
          <w:u w:val="single"/>
        </w:rPr>
        <w:t>Ing. Jana Valíková</w:t>
      </w:r>
    </w:p>
    <w:p w:rsidR="0056414D" w:rsidRPr="00B045D8" w:rsidRDefault="0006711F" w:rsidP="00B87648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Informovala, že na DLF jsou připraveny k distribuci </w:t>
      </w:r>
      <w:r w:rsidRPr="0006711F">
        <w:rPr>
          <w:rFonts w:asciiTheme="minorHAnsi" w:hAnsiTheme="minorHAnsi" w:cstheme="minorHAnsi"/>
          <w:b/>
          <w:sz w:val="22"/>
          <w:szCs w:val="22"/>
        </w:rPr>
        <w:t>notebooky určené pro distanční způsob výuky či zkoušení</w:t>
      </w:r>
      <w:r w:rsidR="00EE567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Je na nich nainstalována i možnost přístupu do sítě UP přes VPN. Tyto notebooky budou v nejbližších dnech distribuovány na jednotlivá pracoviště. Každé pracoviště dostane jeden notebook. Bližší informace poskytnou zaměstnanci IT oddělení LF UP.</w:t>
      </w:r>
    </w:p>
    <w:p w:rsidR="00B00694" w:rsidRDefault="00B00694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414D" w:rsidRDefault="00CA121E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Petr Kaňovský, CSc. </w:t>
      </w:r>
    </w:p>
    <w:p w:rsidR="00931FE1" w:rsidRDefault="00931FE1" w:rsidP="00CA121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2F3">
        <w:rPr>
          <w:rFonts w:asciiTheme="minorHAnsi" w:hAnsiTheme="minorHAnsi" w:cstheme="minorHAnsi"/>
          <w:sz w:val="22"/>
          <w:szCs w:val="22"/>
        </w:rPr>
        <w:t xml:space="preserve">Proděkan informoval </w:t>
      </w:r>
      <w:r w:rsidR="00CA121E">
        <w:rPr>
          <w:rFonts w:asciiTheme="minorHAnsi" w:hAnsiTheme="minorHAnsi" w:cstheme="minorHAnsi"/>
          <w:sz w:val="22"/>
          <w:szCs w:val="22"/>
        </w:rPr>
        <w:t xml:space="preserve">o </w:t>
      </w:r>
      <w:r w:rsidR="00CA121E" w:rsidRPr="00AA370F">
        <w:rPr>
          <w:rFonts w:asciiTheme="minorHAnsi" w:hAnsiTheme="minorHAnsi" w:cstheme="minorHAnsi"/>
          <w:b/>
          <w:sz w:val="22"/>
          <w:szCs w:val="22"/>
        </w:rPr>
        <w:t xml:space="preserve">organizaci </w:t>
      </w:r>
      <w:r w:rsidR="00C06C45" w:rsidRPr="00AA370F">
        <w:rPr>
          <w:rFonts w:asciiTheme="minorHAnsi" w:hAnsiTheme="minorHAnsi" w:cstheme="minorHAnsi"/>
          <w:b/>
          <w:sz w:val="22"/>
          <w:szCs w:val="22"/>
        </w:rPr>
        <w:t xml:space="preserve">čtvrtečního </w:t>
      </w:r>
      <w:r w:rsidR="00CA121E" w:rsidRPr="00AA370F">
        <w:rPr>
          <w:rFonts w:asciiTheme="minorHAnsi" w:hAnsiTheme="minorHAnsi" w:cstheme="minorHAnsi"/>
          <w:b/>
          <w:sz w:val="22"/>
          <w:szCs w:val="22"/>
        </w:rPr>
        <w:t>zasedání VR LF UP</w:t>
      </w:r>
      <w:r w:rsidR="00CA121E">
        <w:rPr>
          <w:rFonts w:asciiTheme="minorHAnsi" w:hAnsiTheme="minorHAnsi" w:cstheme="minorHAnsi"/>
          <w:sz w:val="22"/>
          <w:szCs w:val="22"/>
        </w:rPr>
        <w:t xml:space="preserve">. V úvodu zasedání budou předány Ceny děkana 2019. V návaznosti na současná epidemiologická opatření proběhne </w:t>
      </w:r>
      <w:r w:rsidR="00C06C45">
        <w:rPr>
          <w:rFonts w:asciiTheme="minorHAnsi" w:hAnsiTheme="minorHAnsi" w:cstheme="minorHAnsi"/>
          <w:sz w:val="22"/>
          <w:szCs w:val="22"/>
        </w:rPr>
        <w:t>zasedání v posluchárně Neurologické kliniky LF UP a FNOL</w:t>
      </w:r>
      <w:r w:rsidRPr="00BC02F3">
        <w:rPr>
          <w:rFonts w:asciiTheme="minorHAnsi" w:hAnsiTheme="minorHAnsi" w:cstheme="minorHAnsi"/>
          <w:sz w:val="22"/>
          <w:szCs w:val="22"/>
        </w:rPr>
        <w:t>.</w:t>
      </w:r>
    </w:p>
    <w:p w:rsidR="0056414D" w:rsidRDefault="0056414D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414D" w:rsidRPr="00AC0F75" w:rsidRDefault="0056414D" w:rsidP="0056414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 xml:space="preserve">rof. MUDr.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Milan Kolář, Ph.D.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6414D" w:rsidRDefault="002144F9" w:rsidP="002144F9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informoval,</w:t>
      </w:r>
      <w:r w:rsidR="00B00694">
        <w:rPr>
          <w:rFonts w:asciiTheme="minorHAnsi" w:hAnsiTheme="minorHAnsi" w:cstheme="minorHAnsi"/>
          <w:sz w:val="22"/>
          <w:szCs w:val="22"/>
        </w:rPr>
        <w:t xml:space="preserve"> že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6C45">
        <w:rPr>
          <w:rFonts w:asciiTheme="minorHAnsi" w:hAnsiTheme="minorHAnsi" w:cstheme="minorHAnsi"/>
          <w:sz w:val="22"/>
          <w:szCs w:val="22"/>
        </w:rPr>
        <w:t>byla podepsána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370F">
        <w:rPr>
          <w:rFonts w:asciiTheme="minorHAnsi" w:hAnsiTheme="minorHAnsi" w:cstheme="minorHAnsi"/>
          <w:b/>
          <w:sz w:val="22"/>
          <w:szCs w:val="22"/>
        </w:rPr>
        <w:t>Směrnice děkana LF UP ke stipendijnímu řádu UP</w:t>
      </w:r>
      <w:r w:rsidRPr="002144F9">
        <w:rPr>
          <w:rFonts w:asciiTheme="minorHAnsi" w:hAnsiTheme="minorHAnsi" w:cstheme="minorHAnsi"/>
          <w:sz w:val="22"/>
          <w:szCs w:val="22"/>
        </w:rPr>
        <w:t xml:space="preserve"> </w:t>
      </w:r>
      <w:r w:rsidRPr="00B00694">
        <w:rPr>
          <w:rFonts w:asciiTheme="minorHAnsi" w:hAnsiTheme="minorHAnsi" w:cstheme="minorHAnsi"/>
          <w:b/>
          <w:sz w:val="22"/>
          <w:szCs w:val="22"/>
        </w:rPr>
        <w:t>v Olomouci</w:t>
      </w:r>
      <w:r>
        <w:rPr>
          <w:rFonts w:asciiTheme="minorHAnsi" w:hAnsiTheme="minorHAnsi" w:cstheme="minorHAnsi"/>
          <w:sz w:val="22"/>
          <w:szCs w:val="22"/>
        </w:rPr>
        <w:t xml:space="preserve">, která aktualizuje výši stipendií pro studenty a současně stipendia v doktorském studijním programu, </w:t>
      </w:r>
      <w:r w:rsidRPr="00C06C45">
        <w:rPr>
          <w:rFonts w:asciiTheme="minorHAnsi" w:hAnsiTheme="minorHAnsi" w:cstheme="minorHAnsi"/>
          <w:sz w:val="22"/>
          <w:szCs w:val="22"/>
        </w:rPr>
        <w:t>viz:</w:t>
      </w:r>
      <w:r w:rsidR="00C06C45" w:rsidRPr="00C06C4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06C4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r:id="rId24" w:anchor="c18859" w:history="1">
        <w:r w:rsidR="00C06C45" w:rsidRPr="00C06C4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https://www.lf.upol.cz/uredni-deska/#c18859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1CC2" w:rsidRDefault="002144F9" w:rsidP="002144F9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1CC2">
        <w:rPr>
          <w:rFonts w:asciiTheme="minorHAnsi" w:hAnsiTheme="minorHAnsi" w:cstheme="minorHAnsi"/>
          <w:sz w:val="22"/>
          <w:szCs w:val="22"/>
        </w:rPr>
        <w:t xml:space="preserve">Dne 24. 9. 2020 ve 13 hodin bude ve </w:t>
      </w:r>
      <w:r w:rsidR="00731CC2" w:rsidRPr="00731CC2">
        <w:rPr>
          <w:rFonts w:asciiTheme="minorHAnsi" w:hAnsiTheme="minorHAnsi" w:cstheme="minorHAnsi"/>
          <w:sz w:val="22"/>
          <w:szCs w:val="22"/>
        </w:rPr>
        <w:t>foyer Dostavby TÚ LF UP</w:t>
      </w:r>
      <w:r w:rsidRPr="00731CC2">
        <w:rPr>
          <w:rFonts w:asciiTheme="minorHAnsi" w:hAnsiTheme="minorHAnsi" w:cstheme="minorHAnsi"/>
          <w:sz w:val="22"/>
          <w:szCs w:val="22"/>
        </w:rPr>
        <w:t xml:space="preserve"> zahájena </w:t>
      </w:r>
      <w:r w:rsidRPr="00AA370F">
        <w:rPr>
          <w:rFonts w:asciiTheme="minorHAnsi" w:hAnsiTheme="minorHAnsi" w:cstheme="minorHAnsi"/>
          <w:b/>
          <w:sz w:val="22"/>
          <w:szCs w:val="22"/>
        </w:rPr>
        <w:t>výstava</w:t>
      </w:r>
      <w:r w:rsidR="00731CC2" w:rsidRPr="00AA370F">
        <w:rPr>
          <w:rFonts w:asciiTheme="minorHAnsi" w:hAnsiTheme="minorHAnsi" w:cstheme="minorHAnsi"/>
          <w:b/>
          <w:sz w:val="22"/>
          <w:szCs w:val="22"/>
        </w:rPr>
        <w:t xml:space="preserve"> malíře </w:t>
      </w:r>
      <w:proofErr w:type="spellStart"/>
      <w:r w:rsidR="00731CC2" w:rsidRPr="00AA370F">
        <w:rPr>
          <w:rFonts w:asciiTheme="minorHAnsi" w:hAnsiTheme="minorHAnsi" w:cstheme="minorHAnsi"/>
          <w:b/>
          <w:sz w:val="22"/>
          <w:szCs w:val="22"/>
        </w:rPr>
        <w:t>MgA</w:t>
      </w:r>
      <w:proofErr w:type="spellEnd"/>
      <w:r w:rsidR="00731CC2" w:rsidRPr="00AA370F">
        <w:rPr>
          <w:rFonts w:asciiTheme="minorHAnsi" w:hAnsiTheme="minorHAnsi" w:cstheme="minorHAnsi"/>
          <w:b/>
          <w:sz w:val="22"/>
          <w:szCs w:val="22"/>
        </w:rPr>
        <w:t>. Milana Kubeše</w:t>
      </w:r>
      <w:r w:rsidR="00731CC2">
        <w:rPr>
          <w:rFonts w:asciiTheme="minorHAnsi" w:hAnsiTheme="minorHAnsi" w:cstheme="minorHAnsi"/>
          <w:sz w:val="22"/>
          <w:szCs w:val="22"/>
        </w:rPr>
        <w:t>. Pozvánka viz:</w:t>
      </w:r>
    </w:p>
    <w:p w:rsidR="002144F9" w:rsidRPr="00731CC2" w:rsidRDefault="00731CC2" w:rsidP="00731CC2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31CC2">
        <w:rPr>
          <w:rFonts w:asciiTheme="minorHAnsi" w:hAnsiTheme="minorHAnsi" w:cstheme="minorHAnsi"/>
          <w:sz w:val="22"/>
          <w:szCs w:val="22"/>
        </w:rPr>
        <w:t xml:space="preserve"> </w:t>
      </w:r>
      <w:hyperlink r:id="rId25" w:history="1">
        <w:r w:rsidRPr="00731CC2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https://www.lf.upol.cz/fileadmin/userdata/LF/News/2020/Kubes_pozvanka.jpg</w:t>
        </w:r>
      </w:hyperlink>
      <w:r w:rsidR="00B00694">
        <w:rPr>
          <w:rStyle w:val="Hypertextovodkaz"/>
          <w:rFonts w:asciiTheme="minorHAnsi" w:hAnsiTheme="minorHAnsi" w:cstheme="minorHAnsi"/>
          <w:sz w:val="22"/>
          <w:szCs w:val="22"/>
        </w:rPr>
        <w:t>.</w:t>
      </w:r>
      <w:r w:rsidRPr="00731C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44F9" w:rsidRPr="00731CC2" w:rsidRDefault="002144F9" w:rsidP="002144F9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1CC2">
        <w:rPr>
          <w:rFonts w:asciiTheme="minorHAnsi" w:hAnsiTheme="minorHAnsi" w:cstheme="minorHAnsi"/>
          <w:sz w:val="22"/>
          <w:szCs w:val="22"/>
        </w:rPr>
        <w:t>Tuto sobotu, tj. 12. 9. 2020</w:t>
      </w:r>
      <w:r w:rsidR="00B00694">
        <w:rPr>
          <w:rFonts w:asciiTheme="minorHAnsi" w:hAnsiTheme="minorHAnsi" w:cstheme="minorHAnsi"/>
          <w:sz w:val="22"/>
          <w:szCs w:val="22"/>
        </w:rPr>
        <w:t>,</w:t>
      </w:r>
      <w:r w:rsidRPr="00731CC2">
        <w:rPr>
          <w:rFonts w:asciiTheme="minorHAnsi" w:hAnsiTheme="minorHAnsi" w:cstheme="minorHAnsi"/>
          <w:sz w:val="22"/>
          <w:szCs w:val="22"/>
        </w:rPr>
        <w:t xml:space="preserve"> se LF UP účastní v rámci Dnů evropského dědictví </w:t>
      </w:r>
      <w:r w:rsidRPr="00AA370F">
        <w:rPr>
          <w:rFonts w:asciiTheme="minorHAnsi" w:hAnsiTheme="minorHAnsi" w:cstheme="minorHAnsi"/>
          <w:b/>
          <w:sz w:val="22"/>
          <w:szCs w:val="22"/>
        </w:rPr>
        <w:t>Dne otevřených památek</w:t>
      </w:r>
      <w:r w:rsidRPr="00731CC2">
        <w:rPr>
          <w:rFonts w:asciiTheme="minorHAnsi" w:hAnsiTheme="minorHAnsi" w:cstheme="minorHAnsi"/>
          <w:sz w:val="22"/>
          <w:szCs w:val="22"/>
        </w:rPr>
        <w:t xml:space="preserve"> (</w:t>
      </w:r>
      <w:r w:rsidR="00731CC2">
        <w:rPr>
          <w:rFonts w:asciiTheme="minorHAnsi" w:hAnsiTheme="minorHAnsi" w:cstheme="minorHAnsi"/>
          <w:sz w:val="22"/>
          <w:szCs w:val="22"/>
        </w:rPr>
        <w:t>b</w:t>
      </w:r>
      <w:r w:rsidRPr="00731CC2">
        <w:rPr>
          <w:rFonts w:asciiTheme="minorHAnsi" w:hAnsiTheme="minorHAnsi" w:cstheme="minorHAnsi"/>
          <w:sz w:val="22"/>
          <w:szCs w:val="22"/>
        </w:rPr>
        <w:t>udova LF UP bude otevřena pro veřejnost).</w:t>
      </w:r>
    </w:p>
    <w:p w:rsidR="002144F9" w:rsidRPr="002144F9" w:rsidRDefault="002144F9" w:rsidP="002144F9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44F9">
        <w:rPr>
          <w:rFonts w:asciiTheme="minorHAnsi" w:hAnsiTheme="minorHAnsi" w:cstheme="minorHAnsi"/>
          <w:sz w:val="22"/>
          <w:szCs w:val="22"/>
        </w:rPr>
        <w:t xml:space="preserve">Proděkan informoval, že probíhá </w:t>
      </w:r>
      <w:r w:rsidRPr="00AA370F">
        <w:rPr>
          <w:rFonts w:asciiTheme="minorHAnsi" w:hAnsiTheme="minorHAnsi" w:cstheme="minorHAnsi"/>
          <w:b/>
          <w:sz w:val="22"/>
          <w:szCs w:val="22"/>
        </w:rPr>
        <w:t>příprava Zlaté promoce, Diamantové promoce</w:t>
      </w:r>
      <w:r w:rsidR="00B00694">
        <w:rPr>
          <w:rFonts w:asciiTheme="minorHAnsi" w:hAnsiTheme="minorHAnsi" w:cstheme="minorHAnsi"/>
          <w:b/>
          <w:sz w:val="22"/>
          <w:szCs w:val="22"/>
        </w:rPr>
        <w:t>, Noci vědců</w:t>
      </w:r>
      <w:r w:rsidRPr="00AA370F">
        <w:rPr>
          <w:rFonts w:asciiTheme="minorHAnsi" w:hAnsiTheme="minorHAnsi" w:cstheme="minorHAnsi"/>
          <w:b/>
          <w:sz w:val="22"/>
          <w:szCs w:val="22"/>
        </w:rPr>
        <w:t xml:space="preserve"> a Burz</w:t>
      </w:r>
      <w:r w:rsidR="00AA370F">
        <w:rPr>
          <w:rFonts w:asciiTheme="minorHAnsi" w:hAnsiTheme="minorHAnsi" w:cstheme="minorHAnsi"/>
          <w:b/>
          <w:sz w:val="22"/>
          <w:szCs w:val="22"/>
        </w:rPr>
        <w:t>y</w:t>
      </w:r>
      <w:r w:rsidRPr="00AA370F">
        <w:rPr>
          <w:rFonts w:asciiTheme="minorHAnsi" w:hAnsiTheme="minorHAnsi" w:cstheme="minorHAnsi"/>
          <w:b/>
          <w:sz w:val="22"/>
          <w:szCs w:val="22"/>
        </w:rPr>
        <w:t xml:space="preserve"> nemocnic</w:t>
      </w:r>
      <w:r>
        <w:rPr>
          <w:rFonts w:asciiTheme="minorHAnsi" w:hAnsiTheme="minorHAnsi" w:cstheme="minorHAnsi"/>
          <w:sz w:val="22"/>
          <w:szCs w:val="22"/>
        </w:rPr>
        <w:t>, které proběhnou v průběhu zimního semestru akademického roku 2020/2021.</w:t>
      </w:r>
    </w:p>
    <w:p w:rsidR="00FB6877" w:rsidRDefault="00FB6877" w:rsidP="004A1E8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144F9" w:rsidRDefault="002144F9" w:rsidP="004A1E8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144F9" w:rsidRPr="00F31B95" w:rsidRDefault="002144F9" w:rsidP="004A1E8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F75A6F" w:rsidRDefault="005F1055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Příští porada</w:t>
      </w:r>
      <w:r w:rsidR="005D5712" w:rsidRPr="008D69E9">
        <w:rPr>
          <w:rFonts w:asciiTheme="minorHAnsi" w:hAnsiTheme="minorHAnsi" w:cstheme="minorHAnsi"/>
          <w:sz w:val="22"/>
          <w:szCs w:val="22"/>
        </w:rPr>
        <w:t xml:space="preserve"> </w:t>
      </w:r>
      <w:r w:rsidR="00274C1F" w:rsidRPr="008D69E9">
        <w:rPr>
          <w:rFonts w:asciiTheme="minorHAnsi" w:hAnsiTheme="minorHAnsi" w:cstheme="minorHAnsi"/>
          <w:sz w:val="22"/>
          <w:szCs w:val="22"/>
        </w:rPr>
        <w:t>vedení Lékařské fakulty Univerzity Palackého v Olomouci se uskuteční</w:t>
      </w:r>
      <w:r w:rsidR="008A2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1992" w:rsidRPr="008A2A65" w:rsidRDefault="008A2A65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75A6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úterý</w:t>
      </w:r>
      <w:r w:rsidR="00F75A6F">
        <w:rPr>
          <w:rFonts w:asciiTheme="minorHAnsi" w:hAnsiTheme="minorHAnsi" w:cstheme="minorHAnsi"/>
          <w:sz w:val="22"/>
          <w:szCs w:val="22"/>
        </w:rPr>
        <w:t xml:space="preserve"> </w:t>
      </w:r>
      <w:r w:rsidR="00731CC2">
        <w:rPr>
          <w:rFonts w:asciiTheme="minorHAnsi" w:hAnsiTheme="minorHAnsi" w:cstheme="minorHAnsi"/>
          <w:sz w:val="22"/>
          <w:szCs w:val="22"/>
        </w:rPr>
        <w:t>15</w:t>
      </w:r>
      <w:r w:rsidR="00F952D8">
        <w:rPr>
          <w:rFonts w:asciiTheme="minorHAnsi" w:hAnsiTheme="minorHAnsi" w:cstheme="minorHAnsi"/>
          <w:sz w:val="22"/>
          <w:szCs w:val="22"/>
        </w:rPr>
        <w:t>. září</w:t>
      </w:r>
      <w:r w:rsidR="00E23E69" w:rsidRPr="008D69E9">
        <w:rPr>
          <w:rFonts w:asciiTheme="minorHAnsi" w:hAnsiTheme="minorHAnsi" w:cstheme="minorHAnsi"/>
          <w:sz w:val="22"/>
          <w:szCs w:val="22"/>
        </w:rPr>
        <w:t xml:space="preserve"> 20</w:t>
      </w:r>
      <w:r w:rsidR="00B00694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od 1</w:t>
      </w:r>
      <w:r w:rsidR="002D1E6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.00 hodin v pracovně děkana na DLF UP. </w:t>
      </w:r>
      <w:r w:rsidR="00B36FF2">
        <w:rPr>
          <w:rFonts w:asciiTheme="minorHAnsi" w:hAnsiTheme="minorHAnsi" w:cstheme="minorHAnsi"/>
          <w:sz w:val="22"/>
          <w:szCs w:val="22"/>
        </w:rPr>
        <w:t>Z jednání se omluvil prof.</w:t>
      </w:r>
      <w:r w:rsidR="00731CC2">
        <w:rPr>
          <w:rFonts w:asciiTheme="minorHAnsi" w:hAnsiTheme="minorHAnsi" w:cstheme="minorHAnsi"/>
          <w:sz w:val="22"/>
          <w:szCs w:val="22"/>
        </w:rPr>
        <w:t xml:space="preserve"> MUDr. Josef Zadražil, CSc. a doc. MUDr. Eva K</w:t>
      </w:r>
      <w:r w:rsidR="00B36FF2">
        <w:rPr>
          <w:rFonts w:asciiTheme="minorHAnsi" w:hAnsiTheme="minorHAnsi" w:cstheme="minorHAnsi"/>
          <w:sz w:val="22"/>
          <w:szCs w:val="22"/>
        </w:rPr>
        <w:t>lásková, Ph.D.</w:t>
      </w:r>
    </w:p>
    <w:p w:rsidR="00690CC1" w:rsidRDefault="00690CC1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A2A65" w:rsidRDefault="008A2A6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8D69E9" w:rsidRDefault="00274C1F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Zápis schválil: prof. MUDr. </w:t>
      </w:r>
      <w:r w:rsidR="00690CC1">
        <w:rPr>
          <w:rFonts w:asciiTheme="minorHAnsi" w:hAnsiTheme="minorHAnsi" w:cstheme="minorHAnsi"/>
          <w:sz w:val="22"/>
          <w:szCs w:val="22"/>
        </w:rPr>
        <w:t>Josef Zadražil</w:t>
      </w:r>
      <w:r w:rsidRPr="008D69E9">
        <w:rPr>
          <w:rFonts w:asciiTheme="minorHAnsi" w:hAnsiTheme="minorHAnsi" w:cstheme="minorHAnsi"/>
          <w:sz w:val="22"/>
          <w:szCs w:val="22"/>
        </w:rPr>
        <w:t xml:space="preserve">, </w:t>
      </w:r>
      <w:r w:rsidR="00690CC1">
        <w:rPr>
          <w:rFonts w:asciiTheme="minorHAnsi" w:hAnsiTheme="minorHAnsi" w:cstheme="minorHAnsi"/>
          <w:sz w:val="22"/>
          <w:szCs w:val="22"/>
        </w:rPr>
        <w:t>CSc.</w:t>
      </w:r>
      <w:r w:rsidRPr="008D69E9">
        <w:rPr>
          <w:rFonts w:asciiTheme="minorHAnsi" w:hAnsiTheme="minorHAnsi" w:cstheme="minorHAnsi"/>
          <w:sz w:val="22"/>
          <w:szCs w:val="22"/>
        </w:rPr>
        <w:t>, děkan LF UP</w:t>
      </w:r>
    </w:p>
    <w:p w:rsidR="005D1992" w:rsidRDefault="005D1992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D69E9" w:rsidRPr="008D69E9" w:rsidRDefault="008D69E9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sectPr w:rsidR="008D69E9" w:rsidRPr="008D69E9" w:rsidSect="008C4CB0"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6B" w:rsidRDefault="002A7C6B" w:rsidP="00FE446E">
      <w:r>
        <w:separator/>
      </w:r>
    </w:p>
  </w:endnote>
  <w:endnote w:type="continuationSeparator" w:id="0">
    <w:p w:rsidR="002A7C6B" w:rsidRDefault="002A7C6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C5F42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6B" w:rsidRDefault="002A7C6B" w:rsidP="00FE446E">
      <w:r>
        <w:separator/>
      </w:r>
    </w:p>
  </w:footnote>
  <w:footnote w:type="continuationSeparator" w:id="0">
    <w:p w:rsidR="002A7C6B" w:rsidRDefault="002A7C6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91C497A0"/>
    <w:lvl w:ilvl="0" w:tplc="731C8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A90"/>
    <w:multiLevelType w:val="hybridMultilevel"/>
    <w:tmpl w:val="EA0C6210"/>
    <w:lvl w:ilvl="0" w:tplc="0336A97E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7111C"/>
    <w:multiLevelType w:val="hybridMultilevel"/>
    <w:tmpl w:val="C5361B36"/>
    <w:lvl w:ilvl="0" w:tplc="A39C30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28EA"/>
    <w:multiLevelType w:val="hybridMultilevel"/>
    <w:tmpl w:val="7B76FF18"/>
    <w:lvl w:ilvl="0" w:tplc="994A4EA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E7F2E"/>
    <w:multiLevelType w:val="hybridMultilevel"/>
    <w:tmpl w:val="80D05184"/>
    <w:lvl w:ilvl="0" w:tplc="4806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77C3"/>
    <w:multiLevelType w:val="hybridMultilevel"/>
    <w:tmpl w:val="3156383C"/>
    <w:lvl w:ilvl="0" w:tplc="3CEA3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14FD"/>
    <w:multiLevelType w:val="hybridMultilevel"/>
    <w:tmpl w:val="A0B81F16"/>
    <w:lvl w:ilvl="0" w:tplc="E8CC997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6254EF"/>
    <w:multiLevelType w:val="hybridMultilevel"/>
    <w:tmpl w:val="80D05184"/>
    <w:lvl w:ilvl="0" w:tplc="4806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861CD"/>
    <w:multiLevelType w:val="hybridMultilevel"/>
    <w:tmpl w:val="CBB46A46"/>
    <w:lvl w:ilvl="0" w:tplc="A1ACB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12B6B"/>
    <w:multiLevelType w:val="hybridMultilevel"/>
    <w:tmpl w:val="49A25DC2"/>
    <w:lvl w:ilvl="0" w:tplc="94B69D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324D0"/>
    <w:multiLevelType w:val="hybridMultilevel"/>
    <w:tmpl w:val="9792594C"/>
    <w:lvl w:ilvl="0" w:tplc="308AA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56FE1"/>
    <w:multiLevelType w:val="hybridMultilevel"/>
    <w:tmpl w:val="069A8A00"/>
    <w:lvl w:ilvl="0" w:tplc="6DBE6C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CE5AA6"/>
    <w:multiLevelType w:val="hybridMultilevel"/>
    <w:tmpl w:val="5C3AB6D2"/>
    <w:lvl w:ilvl="0" w:tplc="66008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AD7698"/>
    <w:multiLevelType w:val="hybridMultilevel"/>
    <w:tmpl w:val="B7D04C6C"/>
    <w:lvl w:ilvl="0" w:tplc="582CF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72BF8"/>
    <w:multiLevelType w:val="hybridMultilevel"/>
    <w:tmpl w:val="C3FA0410"/>
    <w:lvl w:ilvl="0" w:tplc="1F3C8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4"/>
  </w:num>
  <w:num w:numId="9">
    <w:abstractNumId w:val="10"/>
  </w:num>
  <w:num w:numId="10">
    <w:abstractNumId w:val="8"/>
  </w:num>
  <w:num w:numId="11">
    <w:abstractNumId w:val="14"/>
  </w:num>
  <w:num w:numId="12">
    <w:abstractNumId w:val="13"/>
  </w:num>
  <w:num w:numId="13">
    <w:abstractNumId w:val="5"/>
  </w:num>
  <w:num w:numId="14">
    <w:abstractNumId w:val="19"/>
  </w:num>
  <w:num w:numId="15">
    <w:abstractNumId w:val="18"/>
  </w:num>
  <w:num w:numId="16">
    <w:abstractNumId w:val="20"/>
  </w:num>
  <w:num w:numId="17">
    <w:abstractNumId w:val="23"/>
  </w:num>
  <w:num w:numId="18">
    <w:abstractNumId w:val="9"/>
  </w:num>
  <w:num w:numId="19">
    <w:abstractNumId w:val="3"/>
  </w:num>
  <w:num w:numId="20">
    <w:abstractNumId w:val="16"/>
  </w:num>
  <w:num w:numId="21">
    <w:abstractNumId w:val="12"/>
  </w:num>
  <w:num w:numId="22">
    <w:abstractNumId w:val="2"/>
  </w:num>
  <w:num w:numId="23">
    <w:abstractNumId w:val="6"/>
  </w:num>
  <w:num w:numId="2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465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A9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ADA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D9B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11F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0E4F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4C9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8AB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64E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4F9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460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99D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C6B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245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CC0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CDF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83D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32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C42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263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0E82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B88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BB6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722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2E49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248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CC2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1C5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3AE1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2D64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13F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2B6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998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C7D"/>
    <w:rsid w:val="00850D76"/>
    <w:rsid w:val="00850E55"/>
    <w:rsid w:val="00850E8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4E1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74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9C0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8E8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439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887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B7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15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F5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63E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2D12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B89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70F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664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94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041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54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AB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172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6BD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C45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0DE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21E"/>
    <w:rsid w:val="00CA1C9A"/>
    <w:rsid w:val="00CA1D90"/>
    <w:rsid w:val="00CA286C"/>
    <w:rsid w:val="00CA29A1"/>
    <w:rsid w:val="00CA29C0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08D"/>
    <w:rsid w:val="00CB2338"/>
    <w:rsid w:val="00CB27F3"/>
    <w:rsid w:val="00CB294E"/>
    <w:rsid w:val="00CB2BB2"/>
    <w:rsid w:val="00CB30B5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DE5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B6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710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3C2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0EB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88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A4B0"/>
  <w15:docId w15:val="{4C46019F-66AB-4F30-B2F8-87FDEAA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02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nc/zpravy/zprava/clanek/cestne-uznani-rektora-up-autorum-odbornych-knih/" TargetMode="External"/><Relationship Id="rId13" Type="http://schemas.openxmlformats.org/officeDocument/2006/relationships/hyperlink" Target="https://files.upol.cz/normy/normy/A-1-2015-N01.pdf" TargetMode="External"/><Relationship Id="rId18" Type="http://schemas.openxmlformats.org/officeDocument/2006/relationships/hyperlink" Target="https://files.upol.cz/normy/normy/R-B-20-13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files.upol.cz/normy/normy/R-A-20-0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A-3-2017-N01.pdf" TargetMode="External"/><Relationship Id="rId17" Type="http://schemas.openxmlformats.org/officeDocument/2006/relationships/hyperlink" Target="https://files.upol.cz/normy/normy/R-B-20-12.pdf" TargetMode="External"/><Relationship Id="rId25" Type="http://schemas.openxmlformats.org/officeDocument/2006/relationships/hyperlink" Target="https://www.lf.upol.cz/fileadmin/userdata/LF/News/2020/Kubes_pozvanka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.upol.cz/normy/normy/R-B-20-11.pdf" TargetMode="External"/><Relationship Id="rId20" Type="http://schemas.openxmlformats.org/officeDocument/2006/relationships/hyperlink" Target="https://files.upol.cz/normy/normy/R-B-20-15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B1-15-1-HN-N02.pdf" TargetMode="External"/><Relationship Id="rId24" Type="http://schemas.openxmlformats.org/officeDocument/2006/relationships/hyperlink" Target="https://www.lf.upol.cz/uredni-des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.upol.cz/normy/normy/R-B-19-16-N01.pdf" TargetMode="External"/><Relationship Id="rId23" Type="http://schemas.openxmlformats.org/officeDocument/2006/relationships/hyperlink" Target="https://files.upol.cz/normy/normy/R-B-20-16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files.upol.cz/normy/normy/R-B-20-10.pdf" TargetMode="External"/><Relationship Id="rId19" Type="http://schemas.openxmlformats.org/officeDocument/2006/relationships/hyperlink" Target="https://files.upol.cz/normy/normy/R-B-20-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A-1-2017-N05.pdf" TargetMode="External"/><Relationship Id="rId14" Type="http://schemas.openxmlformats.org/officeDocument/2006/relationships/hyperlink" Target="https://files.upol.cz/normy/normy/R-A-20-02.pdf" TargetMode="External"/><Relationship Id="rId22" Type="http://schemas.openxmlformats.org/officeDocument/2006/relationships/hyperlink" Target="https://files.upol.cz/normy/normy/R-A-18-01-N01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EB64-B423-4F4A-9BAA-A44163E3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1796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12371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24</cp:revision>
  <cp:lastPrinted>2020-09-10T09:13:00Z</cp:lastPrinted>
  <dcterms:created xsi:type="dcterms:W3CDTF">2019-09-13T08:38:00Z</dcterms:created>
  <dcterms:modified xsi:type="dcterms:W3CDTF">2020-09-11T11:39:00Z</dcterms:modified>
</cp:coreProperties>
</file>